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B2539" w14:textId="77777777" w:rsidR="00124852" w:rsidRPr="008B5B07" w:rsidRDefault="00124852" w:rsidP="003F332A">
      <w:pPr>
        <w:jc w:val="center"/>
        <w:rPr>
          <w:rFonts w:ascii="Times New Roman" w:hAnsi="Times New Roman" w:cs="Times New Roman"/>
          <w:b/>
          <w:sz w:val="26"/>
          <w:szCs w:val="26"/>
        </w:rPr>
      </w:pPr>
      <w:r w:rsidRPr="003F332A">
        <w:rPr>
          <w:rFonts w:ascii="Times New Roman" w:eastAsia="Times New Roman" w:hAnsi="Times New Roman" w:cs="Times New Roman"/>
          <w:b/>
          <w:sz w:val="26"/>
          <w:szCs w:val="26"/>
          <w:lang w:bidi="ru-RU"/>
        </w:rPr>
        <w:t>103 сессия КБМ</w:t>
      </w:r>
    </w:p>
    <w:p w14:paraId="1D8FF445" w14:textId="77777777" w:rsidR="00124852" w:rsidRPr="008B5B07" w:rsidRDefault="00124852" w:rsidP="003F332A">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103 сессия Комитета по безопасности на море была проведена дистанционно с 5 по 14 мая 2021 г.</w:t>
      </w:r>
    </w:p>
    <w:p w14:paraId="369AB882" w14:textId="77777777" w:rsidR="00124852" w:rsidRPr="008B5B07" w:rsidRDefault="00124852" w:rsidP="00124852">
      <w:pPr>
        <w:jc w:val="both"/>
        <w:rPr>
          <w:rFonts w:ascii="Times New Roman" w:hAnsi="Times New Roman" w:cs="Times New Roman"/>
          <w:sz w:val="26"/>
          <w:szCs w:val="26"/>
        </w:rPr>
      </w:pPr>
    </w:p>
    <w:p w14:paraId="68A52AF7" w14:textId="77777777" w:rsidR="00124852" w:rsidRPr="008B5B07" w:rsidRDefault="003F332A" w:rsidP="00124852">
      <w:pPr>
        <w:jc w:val="both"/>
        <w:rPr>
          <w:rFonts w:ascii="Times New Roman" w:hAnsi="Times New Roman" w:cs="Times New Roman"/>
          <w:b/>
          <w:i/>
          <w:sz w:val="26"/>
          <w:szCs w:val="26"/>
        </w:rPr>
      </w:pPr>
      <w:r w:rsidRPr="003F332A">
        <w:rPr>
          <w:rFonts w:ascii="Times New Roman" w:eastAsia="Times New Roman" w:hAnsi="Times New Roman" w:cs="Times New Roman"/>
          <w:b/>
          <w:i/>
          <w:sz w:val="26"/>
          <w:szCs w:val="26"/>
          <w:lang w:bidi="ru-RU"/>
        </w:rPr>
        <w:t>Поправки к Конвенции СОЛАС 1974 г.</w:t>
      </w:r>
    </w:p>
    <w:p w14:paraId="236E3A79" w14:textId="77777777" w:rsidR="00124852" w:rsidRPr="008B5B07" w:rsidRDefault="00124852" w:rsidP="003F332A">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103 сессия КБМ приняла Резолюцию MSC.482(103) - Поправки к главам II-1 и III приложения к Конвенции СОЛАС 1974 г. в отношении нового правила II-1/25-1 по использованию детекторов уровня воды на грузовых судах с несколькими грузовыми трюмами, не являющимися балкерами и грузовыми судами, а также устройств посадки и высадки на спасательных судах.</w:t>
      </w:r>
    </w:p>
    <w:p w14:paraId="56C5E748" w14:textId="77777777" w:rsidR="00124852" w:rsidRPr="008B5B07" w:rsidRDefault="00124852" w:rsidP="00D34AF5">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Поправки к главам II-1 и III приложения к Конвенции СОЛАС 1974 г. должны вступить в силу с 1 января 2024 г.</w:t>
      </w:r>
    </w:p>
    <w:p w14:paraId="01469F42" w14:textId="77777777" w:rsidR="00124852" w:rsidRPr="008B5B07" w:rsidRDefault="00124852" w:rsidP="00124852">
      <w:pPr>
        <w:jc w:val="both"/>
        <w:rPr>
          <w:rFonts w:ascii="Times New Roman" w:hAnsi="Times New Roman" w:cs="Times New Roman"/>
          <w:sz w:val="26"/>
          <w:szCs w:val="26"/>
        </w:rPr>
      </w:pPr>
    </w:p>
    <w:p w14:paraId="0D586240" w14:textId="77777777" w:rsidR="00124852" w:rsidRPr="008B5B07" w:rsidRDefault="00D34AF5" w:rsidP="00124852">
      <w:pPr>
        <w:jc w:val="both"/>
        <w:rPr>
          <w:rFonts w:ascii="Times New Roman" w:hAnsi="Times New Roman" w:cs="Times New Roman"/>
          <w:b/>
          <w:i/>
          <w:sz w:val="26"/>
          <w:szCs w:val="26"/>
        </w:rPr>
      </w:pPr>
      <w:r w:rsidRPr="00D34AF5">
        <w:rPr>
          <w:rFonts w:ascii="Times New Roman" w:eastAsia="Times New Roman" w:hAnsi="Times New Roman" w:cs="Times New Roman"/>
          <w:b/>
          <w:i/>
          <w:sz w:val="26"/>
          <w:szCs w:val="26"/>
          <w:lang w:bidi="ru-RU"/>
        </w:rPr>
        <w:t>Поправки к Кодексу LSA</w:t>
      </w:r>
    </w:p>
    <w:p w14:paraId="12BDD85E" w14:textId="77777777" w:rsidR="00124852" w:rsidRPr="008B5B07" w:rsidRDefault="00124852" w:rsidP="00D34AF5">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После принятия поправок к правилу III/33.2 к Конвенции СОЛАС по устройствам посадки и высадки, 103 сессия КБМ также приняла документ MSC.485(103) – поправки к международному кодексу по спасательным средствам (КОДЕКС LSA), вносящий поправки в главу IV (Спасательные средства) Кодекса LSA в отношении исключения шлюпок, спускаемых методом свободного падения, из требований по обеспечению их спуска и буксировки при движении судна вперед со скоростью до 5 узлов на спокойной воде.</w:t>
      </w:r>
    </w:p>
    <w:p w14:paraId="18224616" w14:textId="77777777" w:rsidR="00124852" w:rsidRPr="008B5B07" w:rsidRDefault="00D34AF5" w:rsidP="00D34AF5">
      <w:pPr>
        <w:ind w:firstLine="708"/>
        <w:jc w:val="both"/>
        <w:rPr>
          <w:rFonts w:ascii="Times New Roman" w:hAnsi="Times New Roman" w:cs="Times New Roman"/>
          <w:sz w:val="26"/>
          <w:szCs w:val="26"/>
        </w:rPr>
      </w:pPr>
      <w:r>
        <w:rPr>
          <w:rFonts w:ascii="Times New Roman" w:eastAsia="Times New Roman" w:hAnsi="Times New Roman" w:cs="Times New Roman"/>
          <w:sz w:val="26"/>
          <w:szCs w:val="26"/>
          <w:lang w:bidi="ru-RU"/>
        </w:rPr>
        <w:t xml:space="preserve">Поправки к Кодексу LSA </w:t>
      </w:r>
      <w:proofErr w:type="spellStart"/>
      <w:r>
        <w:rPr>
          <w:rFonts w:ascii="Times New Roman" w:eastAsia="Times New Roman" w:hAnsi="Times New Roman" w:cs="Times New Roman"/>
          <w:sz w:val="26"/>
          <w:szCs w:val="26"/>
          <w:lang w:bidi="ru-RU"/>
        </w:rPr>
        <w:t>Code</w:t>
      </w:r>
      <w:proofErr w:type="spellEnd"/>
      <w:r>
        <w:rPr>
          <w:rFonts w:ascii="Times New Roman" w:eastAsia="Times New Roman" w:hAnsi="Times New Roman" w:cs="Times New Roman"/>
          <w:sz w:val="26"/>
          <w:szCs w:val="26"/>
          <w:lang w:bidi="ru-RU"/>
        </w:rPr>
        <w:t xml:space="preserve"> вступят в силу 1 января 2024 г.</w:t>
      </w:r>
    </w:p>
    <w:p w14:paraId="75E77119" w14:textId="77777777" w:rsidR="00D34AF5" w:rsidRPr="008B5B07" w:rsidRDefault="00124852" w:rsidP="00D34AF5">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103 сессия КБМ также одобрила циркуляр MSC по добровольному раннему применению проекта поправок к главе III Конвенции СОЛАС и Кодексу LSA, в связи с принятием проекта поправок к правилу III/33.2 Конвенции СОЛАС (и пункту 4.4.1.3.2 Кодекса LSA в отношении требований к испытаниям шлюпок, спускаемых методом свободного падения – см. ниже).</w:t>
      </w:r>
    </w:p>
    <w:p w14:paraId="4AEACFFE" w14:textId="12236B20" w:rsidR="00124852" w:rsidRPr="008B5B07" w:rsidRDefault="00124852" w:rsidP="00D34AF5">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Для распространени</w:t>
      </w:r>
      <w:r w:rsidR="004B3683">
        <w:rPr>
          <w:rFonts w:ascii="Times New Roman" w:eastAsia="Times New Roman" w:hAnsi="Times New Roman" w:cs="Times New Roman"/>
          <w:sz w:val="26"/>
          <w:szCs w:val="26"/>
          <w:lang w:bidi="ru-RU"/>
        </w:rPr>
        <w:t>я</w:t>
      </w:r>
      <w:r w:rsidRPr="00124852">
        <w:rPr>
          <w:rFonts w:ascii="Times New Roman" w:eastAsia="Times New Roman" w:hAnsi="Times New Roman" w:cs="Times New Roman"/>
          <w:sz w:val="26"/>
          <w:szCs w:val="26"/>
          <w:lang w:bidi="ru-RU"/>
        </w:rPr>
        <w:t xml:space="preserve"> через ГИСИС государство-участник должно сообщить Организации о добровольном раннем внедрении.  </w:t>
      </w:r>
    </w:p>
    <w:p w14:paraId="2D3A27E7" w14:textId="77777777" w:rsidR="00124852" w:rsidRPr="008B5B07" w:rsidRDefault="00124852" w:rsidP="00D34AF5">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103 сессия КБМ одобрила документ MSC.488(103) – Поправки к пересмотренной рекомендации по испытаниям спасательных средств (MSC.81(70)), в связи с проектом поправок к главе III Конвенции СОЛАС и Кодексу LSA.</w:t>
      </w:r>
    </w:p>
    <w:p w14:paraId="2B19A096" w14:textId="77777777" w:rsidR="00124852" w:rsidRPr="008B5B07" w:rsidRDefault="00124852" w:rsidP="00124852">
      <w:pPr>
        <w:jc w:val="both"/>
        <w:rPr>
          <w:rFonts w:ascii="Times New Roman" w:hAnsi="Times New Roman" w:cs="Times New Roman"/>
          <w:sz w:val="26"/>
          <w:szCs w:val="26"/>
        </w:rPr>
      </w:pPr>
    </w:p>
    <w:p w14:paraId="113261E7" w14:textId="77777777" w:rsidR="008B5B07" w:rsidRDefault="008B5B07" w:rsidP="00124852">
      <w:pPr>
        <w:jc w:val="both"/>
        <w:rPr>
          <w:rFonts w:ascii="Times New Roman" w:hAnsi="Times New Roman" w:cs="Times New Roman"/>
          <w:sz w:val="26"/>
          <w:szCs w:val="26"/>
        </w:rPr>
      </w:pPr>
    </w:p>
    <w:p w14:paraId="54E2925D" w14:textId="77777777" w:rsidR="008B5B07" w:rsidRPr="008B5B07" w:rsidRDefault="008B5B07" w:rsidP="00124852">
      <w:pPr>
        <w:jc w:val="both"/>
        <w:rPr>
          <w:rFonts w:ascii="Times New Roman" w:hAnsi="Times New Roman" w:cs="Times New Roman"/>
          <w:sz w:val="26"/>
          <w:szCs w:val="26"/>
        </w:rPr>
      </w:pPr>
    </w:p>
    <w:p w14:paraId="1315E383" w14:textId="77777777" w:rsidR="00124852" w:rsidRPr="008B5B07" w:rsidRDefault="00124852" w:rsidP="00124852">
      <w:pPr>
        <w:jc w:val="both"/>
        <w:rPr>
          <w:rFonts w:ascii="Times New Roman" w:hAnsi="Times New Roman" w:cs="Times New Roman"/>
          <w:b/>
          <w:i/>
          <w:sz w:val="26"/>
          <w:szCs w:val="26"/>
        </w:rPr>
      </w:pPr>
      <w:r w:rsidRPr="00D34AF5">
        <w:rPr>
          <w:rFonts w:ascii="Times New Roman" w:eastAsia="Times New Roman" w:hAnsi="Times New Roman" w:cs="Times New Roman"/>
          <w:b/>
          <w:i/>
          <w:sz w:val="26"/>
          <w:szCs w:val="26"/>
          <w:lang w:bidi="ru-RU"/>
        </w:rPr>
        <w:lastRenderedPageBreak/>
        <w:t>Предложения по пересмотру Эксплуатационны</w:t>
      </w:r>
      <w:r w:rsidR="004B3683">
        <w:rPr>
          <w:rFonts w:ascii="Times New Roman" w:eastAsia="Times New Roman" w:hAnsi="Times New Roman" w:cs="Times New Roman"/>
          <w:b/>
          <w:i/>
          <w:sz w:val="26"/>
          <w:szCs w:val="26"/>
          <w:lang w:bidi="ru-RU"/>
        </w:rPr>
        <w:t>х</w:t>
      </w:r>
      <w:r w:rsidRPr="00D34AF5">
        <w:rPr>
          <w:rFonts w:ascii="Times New Roman" w:eastAsia="Times New Roman" w:hAnsi="Times New Roman" w:cs="Times New Roman"/>
          <w:b/>
          <w:i/>
          <w:sz w:val="26"/>
          <w:szCs w:val="26"/>
          <w:lang w:bidi="ru-RU"/>
        </w:rPr>
        <w:t xml:space="preserve"> стандартов по детекторам уровня воды на балкерах и однотрюмных грузовых судах, не являющихся балкерами (MSC.188(79))</w:t>
      </w:r>
    </w:p>
    <w:p w14:paraId="49C5D761" w14:textId="77777777" w:rsidR="00124852" w:rsidRPr="008B5B07" w:rsidRDefault="00124852" w:rsidP="00D34AF5">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103 сессия КБМ рассмотрела предложение пересмотреть Эксплуатационные стандарты по детекторам уровня воды на балкерах и однотрюмных грузовых судах, не являющихся балкерами (MSC.188(79)) в качестве последующей поправки вслед за принятием проекта нового правила II-1/25-1 Конвенции СОЛАС и дала указания Подкомитету SDC проанализировать Эксплуатационные стандарты для включения в них положений в отношении детекторов для грузовых судов с несколькими трюмами и рассмотреть равнозначность датчиков уровня аварийной сигнализации в льялах и датчиков уровня воды.</w:t>
      </w:r>
    </w:p>
    <w:p w14:paraId="45E48652" w14:textId="77777777" w:rsidR="00124852" w:rsidRPr="008B5B07" w:rsidRDefault="00124852" w:rsidP="00124852">
      <w:pPr>
        <w:jc w:val="both"/>
        <w:rPr>
          <w:rFonts w:ascii="Times New Roman" w:hAnsi="Times New Roman" w:cs="Times New Roman"/>
          <w:sz w:val="26"/>
          <w:szCs w:val="26"/>
        </w:rPr>
      </w:pPr>
    </w:p>
    <w:p w14:paraId="6B01C8B6" w14:textId="77777777" w:rsidR="00124852" w:rsidRPr="008B5B07" w:rsidRDefault="00A661BD" w:rsidP="00124852">
      <w:pPr>
        <w:jc w:val="both"/>
        <w:rPr>
          <w:rFonts w:ascii="Times New Roman" w:hAnsi="Times New Roman" w:cs="Times New Roman"/>
          <w:b/>
          <w:i/>
          <w:sz w:val="26"/>
          <w:szCs w:val="26"/>
        </w:rPr>
      </w:pPr>
      <w:r>
        <w:rPr>
          <w:rFonts w:ascii="Times New Roman" w:eastAsia="Times New Roman" w:hAnsi="Times New Roman" w:cs="Times New Roman"/>
          <w:b/>
          <w:i/>
          <w:sz w:val="26"/>
          <w:szCs w:val="26"/>
          <w:lang w:bidi="ru-RU"/>
        </w:rPr>
        <w:t>Поправки к Кодексу ESP 2011 г.</w:t>
      </w:r>
    </w:p>
    <w:p w14:paraId="3E7DCE8D" w14:textId="77777777" w:rsidR="00124852" w:rsidRPr="008B5B07" w:rsidRDefault="00124852" w:rsidP="00211B12">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103 сессия КБМ одобрила MSC.483(103) – Поправки к Международному кодексу по расширенной программе проверок в ходе  освидетельствований навалочных судов и нефтяных танкеров 2011 г. (КОДЕКС ESP 2011 г.) к приложению 2 (Минимальные требования по замерам толщин при проведении возобновляющих освидетельствований нефтеналивных судов с двойными бортами) части A приложения B к Кодексу ESP 2011 г. в отношении минимальных требований к замерам толщин при возобновляющих освидетельствованиях нефтеналивных судов с двойными бортами</w:t>
      </w:r>
    </w:p>
    <w:p w14:paraId="7B69C85E" w14:textId="77777777" w:rsidR="00124852" w:rsidRPr="008B5B07" w:rsidRDefault="00211B12" w:rsidP="00211B12">
      <w:pPr>
        <w:ind w:firstLine="708"/>
        <w:jc w:val="both"/>
        <w:rPr>
          <w:rFonts w:ascii="Times New Roman" w:hAnsi="Times New Roman" w:cs="Times New Roman"/>
          <w:sz w:val="26"/>
          <w:szCs w:val="26"/>
        </w:rPr>
      </w:pPr>
      <w:r>
        <w:rPr>
          <w:rFonts w:ascii="Times New Roman" w:eastAsia="Times New Roman" w:hAnsi="Times New Roman" w:cs="Times New Roman"/>
          <w:sz w:val="26"/>
          <w:szCs w:val="26"/>
          <w:lang w:bidi="ru-RU"/>
        </w:rPr>
        <w:t>Поправки к Кодексу ESP 2011 г. вступают в силу с 1 января 2023 г.</w:t>
      </w:r>
    </w:p>
    <w:p w14:paraId="2438B37D" w14:textId="77777777" w:rsidR="00124852" w:rsidRPr="008B5B07" w:rsidRDefault="00124852" w:rsidP="00124852">
      <w:pPr>
        <w:jc w:val="both"/>
        <w:rPr>
          <w:rFonts w:ascii="Times New Roman" w:hAnsi="Times New Roman" w:cs="Times New Roman"/>
          <w:sz w:val="26"/>
          <w:szCs w:val="26"/>
        </w:rPr>
      </w:pPr>
    </w:p>
    <w:p w14:paraId="2E4A8745" w14:textId="77777777" w:rsidR="00124852" w:rsidRPr="008B5B07" w:rsidRDefault="00A661BD" w:rsidP="00124852">
      <w:pPr>
        <w:jc w:val="both"/>
        <w:rPr>
          <w:rFonts w:ascii="Times New Roman" w:hAnsi="Times New Roman" w:cs="Times New Roman"/>
          <w:b/>
          <w:i/>
          <w:sz w:val="26"/>
          <w:szCs w:val="26"/>
        </w:rPr>
      </w:pPr>
      <w:r>
        <w:rPr>
          <w:rFonts w:ascii="Times New Roman" w:eastAsia="Times New Roman" w:hAnsi="Times New Roman" w:cs="Times New Roman"/>
          <w:b/>
          <w:i/>
          <w:sz w:val="26"/>
          <w:szCs w:val="26"/>
          <w:lang w:bidi="ru-RU"/>
        </w:rPr>
        <w:t>Поправки к Кодексам МКГ, МКХ и Протоколу по грузовой марке 1988 г.</w:t>
      </w:r>
    </w:p>
    <w:p w14:paraId="7C343921" w14:textId="77C800FA" w:rsidR="00211B12" w:rsidRPr="008B5B07" w:rsidRDefault="00124852" w:rsidP="00211B12">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101 сессия КБМ согласилась с новым выводом провести анализ обязательных требований конвенций СОЛАС, МАРПОЛ, Протокола по грузовой марке 1988 г., а также Кодексам МКГ и МКХ в отношении водонепроницаемых дверей на грузовых судах, с целью рассмотрения противоречий и с тем, что разработанные поправки должны применяться к новым судам.  </w:t>
      </w:r>
    </w:p>
    <w:p w14:paraId="7A80A9BC" w14:textId="77777777" w:rsidR="00124852" w:rsidRPr="008B5B07" w:rsidRDefault="00124852" w:rsidP="00211B12">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102 сессия КБМ одобрила проект поправок к главе 2 (Живучесть судна и расположение грузовых танков) Кодекса МКГ в отношении водонепроницаемых дверей на грузовых судах.</w:t>
      </w:r>
    </w:p>
    <w:p w14:paraId="34FC9027" w14:textId="77777777" w:rsidR="00211B12" w:rsidRPr="008B5B07" w:rsidRDefault="00124852" w:rsidP="00211B12">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7 сессия SDC (Подкомитета по проектированию и конструкции судна) рассмотрела требования и завершила работу над проектом поправок к Конвенции МАРПОЛ, Конвенции по грузовой марке и Кодексам МКХ и МКГ для их представления на 102 сессию КБМ и 76 сессию КЗМС с целью одобрения, последующего принятия и вступления в силу с 1 января 2024 г. только для новых судов. </w:t>
      </w:r>
    </w:p>
    <w:p w14:paraId="5832EF93" w14:textId="77777777" w:rsidR="00124852" w:rsidRPr="008B5B07" w:rsidRDefault="00124852" w:rsidP="00211B12">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102 сессия КБМ одобрила поправки для принятия на 103 сессии КБМ.</w:t>
      </w:r>
    </w:p>
    <w:p w14:paraId="351DB837" w14:textId="11181B7B" w:rsidR="00124852" w:rsidRPr="008B5B07" w:rsidRDefault="00124852" w:rsidP="00211B12">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lastRenderedPageBreak/>
        <w:t>103 сессия КБМ выразила обеспокоенность в отношении изменений к проекту поправок к Кодексу МКГ, а также к аналогичным изменениям к Конвенции МАРПОЛ, Протоколу по грузовой марке 1988 г. и Кодексу МКХ в отношении расширения требований по быстрозакрывающимся или односторонним устройствам шарнирных водонепроницаемых дверей, которые должны быть постоянно закрыты» во время рейса.</w:t>
      </w:r>
    </w:p>
    <w:p w14:paraId="5030D957" w14:textId="77777777" w:rsidR="00124852" w:rsidRPr="008B5B07" w:rsidRDefault="00124852" w:rsidP="00211B12">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После проведения обсуждений 103 сессия КБМ не согласилась с предлагаемыми изменениями, отметив, что эти изменения должны также применяться к проекту поправок к Протоколу о грузовой марке 1988 г., и отложила до 104 сессии КБМ рассмотрение необходимости применения положения и принятие предлагаемых поправок к Протоколу о грузовой марке 1988 г. и Кодексу МКГ до проведения 104 сессии КБМ.</w:t>
      </w:r>
    </w:p>
    <w:p w14:paraId="7D0EC3C1" w14:textId="5693104C" w:rsidR="00211B12" w:rsidRPr="008B5B07" w:rsidRDefault="00124852" w:rsidP="00211B12">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102 сессия КБМ одобрила проект поправок к главам I и II (Условия назн</w:t>
      </w:r>
      <w:r w:rsidR="00B908DC">
        <w:rPr>
          <w:rFonts w:ascii="Times New Roman" w:eastAsia="Times New Roman" w:hAnsi="Times New Roman" w:cs="Times New Roman"/>
          <w:sz w:val="26"/>
          <w:szCs w:val="26"/>
          <w:lang w:bidi="ru-RU"/>
        </w:rPr>
        <w:t xml:space="preserve">ачения надводного борта) и </w:t>
      </w:r>
      <w:r w:rsidRPr="00124852">
        <w:rPr>
          <w:rFonts w:ascii="Times New Roman" w:eastAsia="Times New Roman" w:hAnsi="Times New Roman" w:cs="Times New Roman"/>
          <w:sz w:val="26"/>
          <w:szCs w:val="26"/>
          <w:lang w:bidi="ru-RU"/>
        </w:rPr>
        <w:t>III (Надводный борт) приложения I (Правила определения грузовых линий) приложения В к Протоколу о грузовой марке 1988 г. в отношении поправок к применимым устройствам шпигатов и сливных отверстий, а также удовлетворительного условия остойчивости после затопления, соответственно.</w:t>
      </w:r>
    </w:p>
    <w:p w14:paraId="3A78CB8F" w14:textId="77777777" w:rsidR="00124852" w:rsidRPr="008B5B07" w:rsidRDefault="00124852" w:rsidP="00211B12">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Упомянув о своем решении в отношении предложенных аналогичных изменений к Кодексу МКГ, 103 сессия КБМ отложила рассмотрение применение положения в проекте поправок к Протоколу и его принятие до проведения104 сессии КБМ. </w:t>
      </w:r>
    </w:p>
    <w:p w14:paraId="4725FDF2" w14:textId="77777777" w:rsidR="00124852" w:rsidRPr="008B5B07" w:rsidRDefault="00124852" w:rsidP="00124852">
      <w:pPr>
        <w:jc w:val="both"/>
        <w:rPr>
          <w:rFonts w:ascii="Times New Roman" w:hAnsi="Times New Roman" w:cs="Times New Roman"/>
          <w:sz w:val="26"/>
          <w:szCs w:val="26"/>
        </w:rPr>
      </w:pPr>
    </w:p>
    <w:p w14:paraId="178C1451" w14:textId="77777777" w:rsidR="00124852" w:rsidRPr="008B5B07" w:rsidRDefault="00A661BD" w:rsidP="00124852">
      <w:pPr>
        <w:jc w:val="both"/>
        <w:rPr>
          <w:rFonts w:ascii="Times New Roman" w:hAnsi="Times New Roman" w:cs="Times New Roman"/>
          <w:b/>
          <w:i/>
          <w:sz w:val="26"/>
          <w:szCs w:val="26"/>
        </w:rPr>
      </w:pPr>
      <w:r>
        <w:rPr>
          <w:rFonts w:ascii="Times New Roman" w:eastAsia="Times New Roman" w:hAnsi="Times New Roman" w:cs="Times New Roman"/>
          <w:b/>
          <w:i/>
          <w:sz w:val="26"/>
          <w:szCs w:val="26"/>
          <w:lang w:bidi="ru-RU"/>
        </w:rPr>
        <w:t>Поправки к Кодексу FSS</w:t>
      </w:r>
    </w:p>
    <w:p w14:paraId="73F43460" w14:textId="28ED3F3D" w:rsidR="00124852" w:rsidRPr="008B5B07" w:rsidRDefault="00124852" w:rsidP="005F6503">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103 сессия КБМ приняла </w:t>
      </w:r>
      <w:r w:rsidR="000728B3">
        <w:rPr>
          <w:rFonts w:ascii="Times New Roman" w:eastAsia="Times New Roman" w:hAnsi="Times New Roman" w:cs="Times New Roman"/>
          <w:sz w:val="26"/>
          <w:szCs w:val="26"/>
          <w:lang w:bidi="ru-RU"/>
        </w:rPr>
        <w:t>резолюцию</w:t>
      </w:r>
      <w:r w:rsidRPr="00124852">
        <w:rPr>
          <w:rFonts w:ascii="Times New Roman" w:eastAsia="Times New Roman" w:hAnsi="Times New Roman" w:cs="Times New Roman"/>
          <w:sz w:val="26"/>
          <w:szCs w:val="26"/>
          <w:lang w:bidi="ru-RU"/>
        </w:rPr>
        <w:t xml:space="preserve"> MSC 484(103) – поправки к Международному кодексу по системам пожарной безопасности (Кодексу FSS), вносящему поправки в главу 9 (Стационарные системы обнаружения и сигнализации возникновения пожара) Кодекса FSS, учитывая несоответствие требований к изоляции при установке индивидуальных средств обнаружения пожара на грузовых судах и на балконах кают пассажирских судов.</w:t>
      </w:r>
    </w:p>
    <w:p w14:paraId="7A8A359E" w14:textId="77777777" w:rsidR="00124852" w:rsidRPr="008B5B07" w:rsidRDefault="00124852" w:rsidP="005F6503">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Изоляторы короткого замыкания не должны предусматриваться в каждом отдельном идентифицируемом датчике обнаружения пожара для грузовых судов и галерей пассажирских судов. Для грузовых судов допускается наличие одного изолятора на палубу.</w:t>
      </w:r>
    </w:p>
    <w:p w14:paraId="2337DA39" w14:textId="77777777" w:rsidR="00124852" w:rsidRPr="008B5B07" w:rsidRDefault="005F6503" w:rsidP="005F6503">
      <w:pPr>
        <w:ind w:firstLine="708"/>
        <w:jc w:val="both"/>
        <w:rPr>
          <w:rFonts w:ascii="Times New Roman" w:hAnsi="Times New Roman" w:cs="Times New Roman"/>
          <w:sz w:val="26"/>
          <w:szCs w:val="26"/>
        </w:rPr>
      </w:pPr>
      <w:r>
        <w:rPr>
          <w:rFonts w:ascii="Times New Roman" w:eastAsia="Times New Roman" w:hAnsi="Times New Roman" w:cs="Times New Roman"/>
          <w:sz w:val="26"/>
          <w:szCs w:val="26"/>
          <w:lang w:bidi="ru-RU"/>
        </w:rPr>
        <w:t>Поправки к Кодексу FSS вступят в силу 1 января 2024 г.</w:t>
      </w:r>
    </w:p>
    <w:p w14:paraId="30BB7EDF" w14:textId="77777777" w:rsidR="00A661BD" w:rsidRPr="008B5B07" w:rsidRDefault="00A661BD" w:rsidP="00124852">
      <w:pPr>
        <w:jc w:val="both"/>
        <w:rPr>
          <w:rFonts w:ascii="Times New Roman" w:hAnsi="Times New Roman" w:cs="Times New Roman"/>
          <w:sz w:val="26"/>
          <w:szCs w:val="26"/>
        </w:rPr>
      </w:pPr>
    </w:p>
    <w:p w14:paraId="23FEF366" w14:textId="77777777" w:rsidR="00124852" w:rsidRPr="008B5B07" w:rsidRDefault="00A661BD" w:rsidP="00124852">
      <w:pPr>
        <w:jc w:val="both"/>
        <w:rPr>
          <w:rFonts w:ascii="Times New Roman" w:hAnsi="Times New Roman" w:cs="Times New Roman"/>
          <w:b/>
          <w:i/>
          <w:sz w:val="26"/>
          <w:szCs w:val="26"/>
        </w:rPr>
      </w:pPr>
      <w:r w:rsidRPr="00A661BD">
        <w:rPr>
          <w:rFonts w:ascii="Times New Roman" w:eastAsia="Times New Roman" w:hAnsi="Times New Roman" w:cs="Times New Roman"/>
          <w:b/>
          <w:i/>
          <w:sz w:val="26"/>
          <w:szCs w:val="26"/>
          <w:lang w:bidi="ru-RU"/>
        </w:rPr>
        <w:t>Поправки к Конвенции ПДНВ 1978 г.</w:t>
      </w:r>
    </w:p>
    <w:p w14:paraId="06CC675A" w14:textId="0E80F7C9" w:rsidR="00124852" w:rsidRPr="008B5B07" w:rsidRDefault="00A661BD" w:rsidP="00A661BD">
      <w:pPr>
        <w:ind w:firstLine="708"/>
        <w:jc w:val="both"/>
        <w:rPr>
          <w:rFonts w:ascii="Times New Roman" w:hAnsi="Times New Roman" w:cs="Times New Roman"/>
          <w:sz w:val="26"/>
          <w:szCs w:val="26"/>
        </w:rPr>
      </w:pPr>
      <w:r>
        <w:rPr>
          <w:rFonts w:ascii="Times New Roman" w:eastAsia="Times New Roman" w:hAnsi="Times New Roman" w:cs="Times New Roman"/>
          <w:sz w:val="26"/>
          <w:szCs w:val="26"/>
          <w:lang w:bidi="ru-RU"/>
        </w:rPr>
        <w:t xml:space="preserve">103 сессия КБМ приняла </w:t>
      </w:r>
      <w:r w:rsidR="000728B3">
        <w:rPr>
          <w:rFonts w:ascii="Times New Roman" w:eastAsia="Times New Roman" w:hAnsi="Times New Roman" w:cs="Times New Roman"/>
          <w:sz w:val="26"/>
          <w:szCs w:val="26"/>
          <w:lang w:bidi="ru-RU"/>
        </w:rPr>
        <w:t>резолюцию</w:t>
      </w:r>
      <w:r>
        <w:rPr>
          <w:rFonts w:ascii="Times New Roman" w:eastAsia="Times New Roman" w:hAnsi="Times New Roman" w:cs="Times New Roman"/>
          <w:sz w:val="26"/>
          <w:szCs w:val="26"/>
          <w:lang w:bidi="ru-RU"/>
        </w:rPr>
        <w:t xml:space="preserve"> MSC.486(103) – Поправки к Международной конвенции о подготовке и </w:t>
      </w:r>
      <w:proofErr w:type="spellStart"/>
      <w:r>
        <w:rPr>
          <w:rFonts w:ascii="Times New Roman" w:eastAsia="Times New Roman" w:hAnsi="Times New Roman" w:cs="Times New Roman"/>
          <w:sz w:val="26"/>
          <w:szCs w:val="26"/>
          <w:lang w:bidi="ru-RU"/>
        </w:rPr>
        <w:t>дипломировании</w:t>
      </w:r>
      <w:proofErr w:type="spellEnd"/>
      <w:r>
        <w:rPr>
          <w:rFonts w:ascii="Times New Roman" w:eastAsia="Times New Roman" w:hAnsi="Times New Roman" w:cs="Times New Roman"/>
          <w:sz w:val="26"/>
          <w:szCs w:val="26"/>
          <w:lang w:bidi="ru-RU"/>
        </w:rPr>
        <w:t xml:space="preserve"> моряков и несении вахты (ПДНВ) 1978 г., вносящую поправки в главу I (Общие положения) Конвенции </w:t>
      </w:r>
      <w:r>
        <w:rPr>
          <w:rFonts w:ascii="Times New Roman" w:eastAsia="Times New Roman" w:hAnsi="Times New Roman" w:cs="Times New Roman"/>
          <w:sz w:val="26"/>
          <w:szCs w:val="26"/>
          <w:lang w:bidi="ru-RU"/>
        </w:rPr>
        <w:lastRenderedPageBreak/>
        <w:t>ПДНВ 1978 г. в отношении включения нового определения термина «высокое напряжение».</w:t>
      </w:r>
    </w:p>
    <w:p w14:paraId="6AA58C42" w14:textId="77777777" w:rsidR="00124852" w:rsidRPr="008B5B07" w:rsidRDefault="00A661BD" w:rsidP="00A661BD">
      <w:pPr>
        <w:ind w:firstLine="708"/>
        <w:jc w:val="both"/>
        <w:rPr>
          <w:rFonts w:ascii="Times New Roman" w:hAnsi="Times New Roman" w:cs="Times New Roman"/>
          <w:sz w:val="26"/>
          <w:szCs w:val="26"/>
        </w:rPr>
      </w:pPr>
      <w:r>
        <w:rPr>
          <w:rFonts w:ascii="Times New Roman" w:eastAsia="Times New Roman" w:hAnsi="Times New Roman" w:cs="Times New Roman"/>
          <w:sz w:val="26"/>
          <w:szCs w:val="26"/>
          <w:lang w:bidi="ru-RU"/>
        </w:rPr>
        <w:t>Поправки к Конвенции ПДНВ 1978 г. вступят в силу с 1 января 2023 г.</w:t>
      </w:r>
    </w:p>
    <w:p w14:paraId="6C02B264" w14:textId="77777777" w:rsidR="00FD0EAA" w:rsidRPr="008B5B07" w:rsidRDefault="00FD0EAA" w:rsidP="00124852">
      <w:pPr>
        <w:jc w:val="both"/>
        <w:rPr>
          <w:rFonts w:ascii="Times New Roman" w:hAnsi="Times New Roman" w:cs="Times New Roman"/>
          <w:sz w:val="26"/>
          <w:szCs w:val="26"/>
        </w:rPr>
      </w:pPr>
    </w:p>
    <w:p w14:paraId="3E828E2E" w14:textId="77777777" w:rsidR="00124852" w:rsidRPr="008B5B07" w:rsidRDefault="00124852" w:rsidP="00124852">
      <w:pPr>
        <w:jc w:val="both"/>
        <w:rPr>
          <w:rFonts w:ascii="Times New Roman" w:hAnsi="Times New Roman" w:cs="Times New Roman"/>
          <w:b/>
          <w:i/>
          <w:sz w:val="26"/>
          <w:szCs w:val="26"/>
        </w:rPr>
      </w:pPr>
      <w:r w:rsidRPr="00FD0EAA">
        <w:rPr>
          <w:rFonts w:ascii="Times New Roman" w:eastAsia="Times New Roman" w:hAnsi="Times New Roman" w:cs="Times New Roman"/>
          <w:b/>
          <w:i/>
          <w:sz w:val="26"/>
          <w:szCs w:val="26"/>
          <w:lang w:bidi="ru-RU"/>
        </w:rPr>
        <w:t>Обзор нормативной базы (RSE) для использования морских автономных надводных судов (МАНС)</w:t>
      </w:r>
    </w:p>
    <w:p w14:paraId="31954B43" w14:textId="77777777" w:rsidR="00124852" w:rsidRPr="008B5B07" w:rsidRDefault="00124852" w:rsidP="00FD0EAA">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100 сессия КБМ одобрила рамки обзора нормативной базы для использования МАНС и отметила, что в соответствии с этим планом, обзор нормативной базы (RSE) должен быть завершен на 102 сессии КБМ в мае 2020 г., но вследствие пандемии работа претерпела задержки и поэтому должна быть завершена на 103 сессии КБМ.</w:t>
      </w:r>
    </w:p>
    <w:p w14:paraId="477506EE" w14:textId="77777777" w:rsidR="00FD0EAA" w:rsidRPr="008B5B07" w:rsidRDefault="00124852" w:rsidP="00FD0EAA">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103 сессия КБМ одобрила результат обзора нормативной базы (RSE) и согласилась, что государства-участники должны направить предложения для продолжения работы. </w:t>
      </w:r>
    </w:p>
    <w:p w14:paraId="6F97BE23" w14:textId="77777777" w:rsidR="00124852" w:rsidRPr="008B5B07" w:rsidRDefault="00124852" w:rsidP="00FD0EAA">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Результат обзора нормативной базы будет регулярно анализироваться и актуализироваться вследствие быстрого развивающихся изменений в секторе.</w:t>
      </w:r>
    </w:p>
    <w:p w14:paraId="2B663136" w14:textId="77777777" w:rsidR="00124852" w:rsidRPr="008B5B07" w:rsidRDefault="00124852" w:rsidP="00124852">
      <w:pPr>
        <w:jc w:val="both"/>
        <w:rPr>
          <w:rFonts w:ascii="Times New Roman" w:hAnsi="Times New Roman" w:cs="Times New Roman"/>
          <w:sz w:val="26"/>
          <w:szCs w:val="26"/>
        </w:rPr>
      </w:pPr>
    </w:p>
    <w:p w14:paraId="0A7ABF0F" w14:textId="77777777" w:rsidR="00124852" w:rsidRPr="008B5B07" w:rsidRDefault="00124852" w:rsidP="00124852">
      <w:pPr>
        <w:jc w:val="both"/>
        <w:rPr>
          <w:rFonts w:ascii="Times New Roman" w:hAnsi="Times New Roman" w:cs="Times New Roman"/>
          <w:b/>
          <w:i/>
          <w:sz w:val="26"/>
          <w:szCs w:val="26"/>
        </w:rPr>
      </w:pPr>
      <w:r w:rsidRPr="00FD0EAA">
        <w:rPr>
          <w:rFonts w:ascii="Times New Roman" w:eastAsia="Times New Roman" w:hAnsi="Times New Roman" w:cs="Times New Roman"/>
          <w:b/>
          <w:i/>
          <w:sz w:val="26"/>
          <w:szCs w:val="26"/>
          <w:lang w:bidi="ru-RU"/>
        </w:rPr>
        <w:t>Результат обзора нормативной базы (RSE) для использования морских автономных надводных судов (МАНС)</w:t>
      </w:r>
    </w:p>
    <w:p w14:paraId="22005F25" w14:textId="5D5BE860" w:rsidR="00124852" w:rsidRPr="008B5B07" w:rsidRDefault="00124852" w:rsidP="00FD0EAA">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Результат обзора RSE предусматривает оценку степени, в которой существующая нормативная база в этой области применения может быть </w:t>
      </w:r>
      <w:r w:rsidR="000728B3">
        <w:rPr>
          <w:rFonts w:ascii="Times New Roman" w:eastAsia="Times New Roman" w:hAnsi="Times New Roman" w:cs="Times New Roman"/>
          <w:sz w:val="26"/>
          <w:szCs w:val="26"/>
          <w:lang w:bidi="ru-RU"/>
        </w:rPr>
        <w:t>использована</w:t>
      </w:r>
      <w:r w:rsidRPr="00124852">
        <w:rPr>
          <w:rFonts w:ascii="Times New Roman" w:eastAsia="Times New Roman" w:hAnsi="Times New Roman" w:cs="Times New Roman"/>
          <w:sz w:val="26"/>
          <w:szCs w:val="26"/>
          <w:lang w:bidi="ru-RU"/>
        </w:rPr>
        <w:t xml:space="preserve"> для рассмотрения операций МАНС. Далее она предусматривает участие КБМ и заинтересованных сторон в определении, выборе и принятии решений о будущей работы по МАНС.</w:t>
      </w:r>
    </w:p>
    <w:p w14:paraId="034EC6DE" w14:textId="77777777" w:rsidR="00124852" w:rsidRPr="008B5B07" w:rsidRDefault="00124852" w:rsidP="00DF346E">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Результаты RSE должны быть опубликованы в форме циркуляра КБМ.</w:t>
      </w:r>
    </w:p>
    <w:p w14:paraId="002FDD83" w14:textId="4D201CD5" w:rsidR="00124852" w:rsidRPr="008B5B07" w:rsidRDefault="00124852" w:rsidP="00DF346E">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Для </w:t>
      </w:r>
      <w:r w:rsidR="000728B3">
        <w:rPr>
          <w:rFonts w:ascii="Times New Roman" w:eastAsia="Times New Roman" w:hAnsi="Times New Roman" w:cs="Times New Roman"/>
          <w:sz w:val="26"/>
          <w:szCs w:val="26"/>
          <w:lang w:bidi="ru-RU"/>
        </w:rPr>
        <w:t>облегчения</w:t>
      </w:r>
      <w:r w:rsidRPr="00124852">
        <w:rPr>
          <w:rFonts w:ascii="Times New Roman" w:eastAsia="Times New Roman" w:hAnsi="Times New Roman" w:cs="Times New Roman"/>
          <w:sz w:val="26"/>
          <w:szCs w:val="26"/>
          <w:lang w:bidi="ru-RU"/>
        </w:rPr>
        <w:t xml:space="preserve"> процесс</w:t>
      </w:r>
      <w:r w:rsidR="000728B3">
        <w:rPr>
          <w:rFonts w:ascii="Times New Roman" w:eastAsia="Times New Roman" w:hAnsi="Times New Roman" w:cs="Times New Roman"/>
          <w:sz w:val="26"/>
          <w:szCs w:val="26"/>
          <w:lang w:bidi="ru-RU"/>
        </w:rPr>
        <w:t>а</w:t>
      </w:r>
      <w:r w:rsidRPr="00124852">
        <w:rPr>
          <w:rFonts w:ascii="Times New Roman" w:eastAsia="Times New Roman" w:hAnsi="Times New Roman" w:cs="Times New Roman"/>
          <w:sz w:val="26"/>
          <w:szCs w:val="26"/>
          <w:lang w:bidi="ru-RU"/>
        </w:rPr>
        <w:t xml:space="preserve"> RSE </w:t>
      </w:r>
      <w:r w:rsidR="000728B3">
        <w:rPr>
          <w:rFonts w:ascii="Times New Roman" w:eastAsia="Times New Roman" w:hAnsi="Times New Roman" w:cs="Times New Roman"/>
          <w:sz w:val="26"/>
          <w:szCs w:val="26"/>
          <w:lang w:bidi="ru-RU"/>
        </w:rPr>
        <w:t>степени автономности МАНС были определены</w:t>
      </w:r>
      <w:r w:rsidRPr="00124852">
        <w:rPr>
          <w:rFonts w:ascii="Times New Roman" w:eastAsia="Times New Roman" w:hAnsi="Times New Roman" w:cs="Times New Roman"/>
          <w:sz w:val="26"/>
          <w:szCs w:val="26"/>
          <w:lang w:bidi="ru-RU"/>
        </w:rPr>
        <w:t xml:space="preserve"> следующим образом:</w:t>
      </w:r>
    </w:p>
    <w:p w14:paraId="47519A2C" w14:textId="31F5BDDD" w:rsidR="00124852" w:rsidRPr="008B5B07" w:rsidRDefault="00124852" w:rsidP="00DF346E">
      <w:pPr>
        <w:pStyle w:val="a3"/>
        <w:numPr>
          <w:ilvl w:val="0"/>
          <w:numId w:val="1"/>
        </w:numPr>
        <w:ind w:left="0" w:firstLine="426"/>
        <w:jc w:val="both"/>
        <w:rPr>
          <w:rFonts w:ascii="Times New Roman" w:hAnsi="Times New Roman" w:cs="Times New Roman"/>
          <w:sz w:val="26"/>
          <w:szCs w:val="26"/>
        </w:rPr>
      </w:pPr>
      <w:r w:rsidRPr="00DF346E">
        <w:rPr>
          <w:rFonts w:ascii="Times New Roman" w:eastAsia="Times New Roman" w:hAnsi="Times New Roman" w:cs="Times New Roman"/>
          <w:sz w:val="26"/>
          <w:szCs w:val="26"/>
          <w:lang w:bidi="ru-RU"/>
        </w:rPr>
        <w:t xml:space="preserve">Степень один: Судно с автоматизированными процессами и оказанием поддержки в принятии решений. </w:t>
      </w:r>
      <w:r w:rsidR="00F47010">
        <w:rPr>
          <w:rFonts w:ascii="Times New Roman" w:eastAsia="Times New Roman" w:hAnsi="Times New Roman" w:cs="Times New Roman"/>
          <w:sz w:val="26"/>
          <w:szCs w:val="26"/>
          <w:lang w:bidi="ru-RU"/>
        </w:rPr>
        <w:t xml:space="preserve">Команда </w:t>
      </w:r>
      <w:r w:rsidRPr="00DF346E">
        <w:rPr>
          <w:rFonts w:ascii="Times New Roman" w:eastAsia="Times New Roman" w:hAnsi="Times New Roman" w:cs="Times New Roman"/>
          <w:sz w:val="26"/>
          <w:szCs w:val="26"/>
          <w:lang w:bidi="ru-RU"/>
        </w:rPr>
        <w:t>на</w:t>
      </w:r>
      <w:r w:rsidR="00F47010">
        <w:rPr>
          <w:rFonts w:ascii="Times New Roman" w:eastAsia="Times New Roman" w:hAnsi="Times New Roman" w:cs="Times New Roman"/>
          <w:sz w:val="26"/>
          <w:szCs w:val="26"/>
          <w:lang w:bidi="ru-RU"/>
        </w:rPr>
        <w:t>ходится на</w:t>
      </w:r>
      <w:r w:rsidRPr="00DF346E">
        <w:rPr>
          <w:rFonts w:ascii="Times New Roman" w:eastAsia="Times New Roman" w:hAnsi="Times New Roman" w:cs="Times New Roman"/>
          <w:sz w:val="26"/>
          <w:szCs w:val="26"/>
          <w:lang w:bidi="ru-RU"/>
        </w:rPr>
        <w:t xml:space="preserve"> судне </w:t>
      </w:r>
      <w:r w:rsidR="00F47010">
        <w:rPr>
          <w:rFonts w:ascii="Times New Roman" w:eastAsia="Times New Roman" w:hAnsi="Times New Roman" w:cs="Times New Roman"/>
          <w:sz w:val="26"/>
          <w:szCs w:val="26"/>
          <w:lang w:bidi="ru-RU"/>
        </w:rPr>
        <w:t xml:space="preserve">для </w:t>
      </w:r>
      <w:r w:rsidRPr="00DF346E">
        <w:rPr>
          <w:rFonts w:ascii="Times New Roman" w:eastAsia="Times New Roman" w:hAnsi="Times New Roman" w:cs="Times New Roman"/>
          <w:sz w:val="26"/>
          <w:szCs w:val="26"/>
          <w:lang w:bidi="ru-RU"/>
        </w:rPr>
        <w:t>управл</w:t>
      </w:r>
      <w:r w:rsidR="00F47010">
        <w:rPr>
          <w:rFonts w:ascii="Times New Roman" w:eastAsia="Times New Roman" w:hAnsi="Times New Roman" w:cs="Times New Roman"/>
          <w:sz w:val="26"/>
          <w:szCs w:val="26"/>
          <w:lang w:bidi="ru-RU"/>
        </w:rPr>
        <w:t>ения</w:t>
      </w:r>
      <w:r w:rsidRPr="00DF346E">
        <w:rPr>
          <w:rFonts w:ascii="Times New Roman" w:eastAsia="Times New Roman" w:hAnsi="Times New Roman" w:cs="Times New Roman"/>
          <w:sz w:val="26"/>
          <w:szCs w:val="26"/>
          <w:lang w:bidi="ru-RU"/>
        </w:rPr>
        <w:t xml:space="preserve"> судовыми системами. Некоторые операции могут быть автоматизированы и в течение определенного времени осуществляться без наблюдения, однако находящ</w:t>
      </w:r>
      <w:r w:rsidR="00F47010">
        <w:rPr>
          <w:rFonts w:ascii="Times New Roman" w:eastAsia="Times New Roman" w:hAnsi="Times New Roman" w:cs="Times New Roman"/>
          <w:sz w:val="26"/>
          <w:szCs w:val="26"/>
          <w:lang w:bidi="ru-RU"/>
        </w:rPr>
        <w:t>ий</w:t>
      </w:r>
      <w:r w:rsidRPr="00DF346E">
        <w:rPr>
          <w:rFonts w:ascii="Times New Roman" w:eastAsia="Times New Roman" w:hAnsi="Times New Roman" w:cs="Times New Roman"/>
          <w:sz w:val="26"/>
          <w:szCs w:val="26"/>
          <w:lang w:bidi="ru-RU"/>
        </w:rPr>
        <w:t xml:space="preserve">ся на борту </w:t>
      </w:r>
      <w:r w:rsidR="00F47010">
        <w:rPr>
          <w:rFonts w:ascii="Times New Roman" w:eastAsia="Times New Roman" w:hAnsi="Times New Roman" w:cs="Times New Roman"/>
          <w:sz w:val="26"/>
          <w:szCs w:val="26"/>
          <w:lang w:bidi="ru-RU"/>
        </w:rPr>
        <w:t>экипаж</w:t>
      </w:r>
      <w:r w:rsidRPr="00DF346E">
        <w:rPr>
          <w:rFonts w:ascii="Times New Roman" w:eastAsia="Times New Roman" w:hAnsi="Times New Roman" w:cs="Times New Roman"/>
          <w:sz w:val="26"/>
          <w:szCs w:val="26"/>
          <w:lang w:bidi="ru-RU"/>
        </w:rPr>
        <w:t xml:space="preserve"> готов принять на себя управление.</w:t>
      </w:r>
    </w:p>
    <w:p w14:paraId="20946192" w14:textId="172C9FC0" w:rsidR="00124852" w:rsidRPr="008B5B07" w:rsidRDefault="00124852" w:rsidP="00DF346E">
      <w:pPr>
        <w:pStyle w:val="a3"/>
        <w:numPr>
          <w:ilvl w:val="0"/>
          <w:numId w:val="1"/>
        </w:numPr>
        <w:ind w:left="0" w:firstLine="426"/>
        <w:jc w:val="both"/>
        <w:rPr>
          <w:rFonts w:ascii="Times New Roman" w:hAnsi="Times New Roman" w:cs="Times New Roman"/>
          <w:sz w:val="26"/>
          <w:szCs w:val="26"/>
        </w:rPr>
      </w:pPr>
      <w:r w:rsidRPr="00DF346E">
        <w:rPr>
          <w:rFonts w:ascii="Times New Roman" w:eastAsia="Times New Roman" w:hAnsi="Times New Roman" w:cs="Times New Roman"/>
          <w:sz w:val="26"/>
          <w:szCs w:val="26"/>
          <w:lang w:bidi="ru-RU"/>
        </w:rPr>
        <w:t>Степень два:</w:t>
      </w:r>
      <w:r w:rsidR="00F47010">
        <w:rPr>
          <w:rFonts w:ascii="Times New Roman" w:eastAsia="Times New Roman" w:hAnsi="Times New Roman" w:cs="Times New Roman"/>
          <w:sz w:val="26"/>
          <w:szCs w:val="26"/>
          <w:lang w:bidi="ru-RU"/>
        </w:rPr>
        <w:t xml:space="preserve"> </w:t>
      </w:r>
      <w:r w:rsidRPr="00DF346E">
        <w:rPr>
          <w:rFonts w:ascii="Times New Roman" w:eastAsia="Times New Roman" w:hAnsi="Times New Roman" w:cs="Times New Roman"/>
          <w:sz w:val="26"/>
          <w:szCs w:val="26"/>
          <w:lang w:bidi="ru-RU"/>
        </w:rPr>
        <w:t>Дистанционно</w:t>
      </w:r>
      <w:r w:rsidR="00F47010">
        <w:rPr>
          <w:rFonts w:ascii="Times New Roman" w:eastAsia="Times New Roman" w:hAnsi="Times New Roman" w:cs="Times New Roman"/>
          <w:sz w:val="26"/>
          <w:szCs w:val="26"/>
          <w:lang w:bidi="ru-RU"/>
        </w:rPr>
        <w:t>-</w:t>
      </w:r>
      <w:r w:rsidRPr="00DF346E">
        <w:rPr>
          <w:rFonts w:ascii="Times New Roman" w:eastAsia="Times New Roman" w:hAnsi="Times New Roman" w:cs="Times New Roman"/>
          <w:sz w:val="26"/>
          <w:szCs w:val="26"/>
          <w:lang w:bidi="ru-RU"/>
        </w:rPr>
        <w:t xml:space="preserve">управляемое судно с </w:t>
      </w:r>
      <w:r w:rsidR="00F47010">
        <w:rPr>
          <w:rFonts w:ascii="Times New Roman" w:eastAsia="Times New Roman" w:hAnsi="Times New Roman" w:cs="Times New Roman"/>
          <w:sz w:val="26"/>
          <w:szCs w:val="26"/>
          <w:lang w:bidi="ru-RU"/>
        </w:rPr>
        <w:t>экипажем</w:t>
      </w:r>
      <w:r w:rsidRPr="00DF346E">
        <w:rPr>
          <w:rFonts w:ascii="Times New Roman" w:eastAsia="Times New Roman" w:hAnsi="Times New Roman" w:cs="Times New Roman"/>
          <w:sz w:val="26"/>
          <w:szCs w:val="26"/>
          <w:lang w:bidi="ru-RU"/>
        </w:rPr>
        <w:t xml:space="preserve"> на борту: Судно контролируется и управляется из другой точки. Находящиеся на судне </w:t>
      </w:r>
      <w:r w:rsidR="00F47010">
        <w:rPr>
          <w:rFonts w:ascii="Times New Roman" w:eastAsia="Times New Roman" w:hAnsi="Times New Roman" w:cs="Times New Roman"/>
          <w:sz w:val="26"/>
          <w:szCs w:val="26"/>
          <w:lang w:bidi="ru-RU"/>
        </w:rPr>
        <w:t>члены команды</w:t>
      </w:r>
      <w:r w:rsidRPr="00DF346E">
        <w:rPr>
          <w:rFonts w:ascii="Times New Roman" w:eastAsia="Times New Roman" w:hAnsi="Times New Roman" w:cs="Times New Roman"/>
          <w:sz w:val="26"/>
          <w:szCs w:val="26"/>
          <w:lang w:bidi="ru-RU"/>
        </w:rPr>
        <w:t xml:space="preserve"> могут взять на себя управление судовыми системами и выполнением функций.</w:t>
      </w:r>
    </w:p>
    <w:p w14:paraId="776FF494" w14:textId="2A4908C6" w:rsidR="00124852" w:rsidRPr="00F47010" w:rsidRDefault="00124852" w:rsidP="00DF346E">
      <w:pPr>
        <w:pStyle w:val="a3"/>
        <w:numPr>
          <w:ilvl w:val="0"/>
          <w:numId w:val="1"/>
        </w:numPr>
        <w:ind w:left="0" w:firstLine="426"/>
        <w:jc w:val="both"/>
        <w:rPr>
          <w:rFonts w:ascii="Times New Roman" w:hAnsi="Times New Roman" w:cs="Times New Roman"/>
          <w:sz w:val="26"/>
          <w:szCs w:val="26"/>
        </w:rPr>
      </w:pPr>
      <w:r w:rsidRPr="00DF346E">
        <w:rPr>
          <w:rFonts w:ascii="Times New Roman" w:eastAsia="Times New Roman" w:hAnsi="Times New Roman" w:cs="Times New Roman"/>
          <w:sz w:val="26"/>
          <w:szCs w:val="26"/>
          <w:lang w:bidi="ru-RU"/>
        </w:rPr>
        <w:t>Степень три: Дистанционно</w:t>
      </w:r>
      <w:r w:rsidR="00F47010">
        <w:rPr>
          <w:rFonts w:ascii="Times New Roman" w:eastAsia="Times New Roman" w:hAnsi="Times New Roman" w:cs="Times New Roman"/>
          <w:sz w:val="26"/>
          <w:szCs w:val="26"/>
          <w:lang w:bidi="ru-RU"/>
        </w:rPr>
        <w:t>-</w:t>
      </w:r>
      <w:r w:rsidRPr="00DF346E">
        <w:rPr>
          <w:rFonts w:ascii="Times New Roman" w:eastAsia="Times New Roman" w:hAnsi="Times New Roman" w:cs="Times New Roman"/>
          <w:sz w:val="26"/>
          <w:szCs w:val="26"/>
          <w:lang w:bidi="ru-RU"/>
        </w:rPr>
        <w:t xml:space="preserve">управляемое судно без </w:t>
      </w:r>
      <w:r w:rsidR="00893863">
        <w:rPr>
          <w:rFonts w:ascii="Times New Roman" w:eastAsia="Times New Roman" w:hAnsi="Times New Roman" w:cs="Times New Roman"/>
          <w:sz w:val="26"/>
          <w:szCs w:val="26"/>
          <w:lang w:bidi="ru-RU"/>
        </w:rPr>
        <w:t>экипажа</w:t>
      </w:r>
      <w:r w:rsidRPr="00DF346E">
        <w:rPr>
          <w:rFonts w:ascii="Times New Roman" w:eastAsia="Times New Roman" w:hAnsi="Times New Roman" w:cs="Times New Roman"/>
          <w:sz w:val="26"/>
          <w:szCs w:val="26"/>
          <w:lang w:bidi="ru-RU"/>
        </w:rPr>
        <w:t xml:space="preserve"> на борту: Судно контролируется и управляется из другой точки. </w:t>
      </w:r>
      <w:r w:rsidR="00893863">
        <w:rPr>
          <w:rFonts w:ascii="Times New Roman" w:eastAsia="Times New Roman" w:hAnsi="Times New Roman" w:cs="Times New Roman"/>
          <w:sz w:val="26"/>
          <w:szCs w:val="26"/>
          <w:lang w:bidi="ru-RU"/>
        </w:rPr>
        <w:t>Экипажа</w:t>
      </w:r>
      <w:r w:rsidRPr="00DF346E">
        <w:rPr>
          <w:rFonts w:ascii="Times New Roman" w:eastAsia="Times New Roman" w:hAnsi="Times New Roman" w:cs="Times New Roman"/>
          <w:sz w:val="26"/>
          <w:szCs w:val="26"/>
          <w:lang w:bidi="ru-RU"/>
        </w:rPr>
        <w:t xml:space="preserve"> на судне нет. </w:t>
      </w:r>
    </w:p>
    <w:p w14:paraId="1D06CA1A" w14:textId="77777777" w:rsidR="00124852" w:rsidRPr="008B5B07" w:rsidRDefault="00124852" w:rsidP="00124852">
      <w:pPr>
        <w:pStyle w:val="a3"/>
        <w:numPr>
          <w:ilvl w:val="0"/>
          <w:numId w:val="1"/>
        </w:numPr>
        <w:ind w:left="0" w:firstLine="426"/>
        <w:jc w:val="both"/>
        <w:rPr>
          <w:rFonts w:ascii="Times New Roman" w:hAnsi="Times New Roman" w:cs="Times New Roman"/>
          <w:sz w:val="26"/>
          <w:szCs w:val="26"/>
        </w:rPr>
      </w:pPr>
      <w:r w:rsidRPr="00DF346E">
        <w:rPr>
          <w:rFonts w:ascii="Times New Roman" w:eastAsia="Times New Roman" w:hAnsi="Times New Roman" w:cs="Times New Roman"/>
          <w:sz w:val="26"/>
          <w:szCs w:val="26"/>
          <w:lang w:bidi="ru-RU"/>
        </w:rPr>
        <w:t>Степень четыре</w:t>
      </w:r>
      <w:proofErr w:type="gramStart"/>
      <w:r w:rsidRPr="00DF346E">
        <w:rPr>
          <w:rFonts w:ascii="Times New Roman" w:eastAsia="Times New Roman" w:hAnsi="Times New Roman" w:cs="Times New Roman"/>
          <w:sz w:val="26"/>
          <w:szCs w:val="26"/>
          <w:lang w:bidi="ru-RU"/>
        </w:rPr>
        <w:t>: Полностью</w:t>
      </w:r>
      <w:proofErr w:type="gramEnd"/>
      <w:r w:rsidRPr="00DF346E">
        <w:rPr>
          <w:rFonts w:ascii="Times New Roman" w:eastAsia="Times New Roman" w:hAnsi="Times New Roman" w:cs="Times New Roman"/>
          <w:sz w:val="26"/>
          <w:szCs w:val="26"/>
          <w:lang w:bidi="ru-RU"/>
        </w:rPr>
        <w:t xml:space="preserve"> автономное судно: Система эксплуатации судна способна самостоятельно принимать решения и определять необходимые действия.</w:t>
      </w:r>
    </w:p>
    <w:p w14:paraId="2884167F" w14:textId="77777777" w:rsidR="00124852" w:rsidRPr="008B5B07" w:rsidRDefault="00124852" w:rsidP="00113E20">
      <w:pPr>
        <w:ind w:firstLine="709"/>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lastRenderedPageBreak/>
        <w:t>На первом этапе, состоящем из «первоначального обзора документов ИМО», были определены положения инструментов ИМО, которые, как в настоящее время указывается в проекте документа:</w:t>
      </w:r>
    </w:p>
    <w:p w14:paraId="6E5FD1D0" w14:textId="77777777" w:rsidR="00124852" w:rsidRPr="00113E20" w:rsidRDefault="00124852" w:rsidP="00113E20">
      <w:pPr>
        <w:pStyle w:val="a3"/>
        <w:numPr>
          <w:ilvl w:val="0"/>
          <w:numId w:val="2"/>
        </w:numPr>
        <w:jc w:val="both"/>
        <w:rPr>
          <w:rFonts w:ascii="Times New Roman" w:hAnsi="Times New Roman" w:cs="Times New Roman"/>
          <w:sz w:val="26"/>
          <w:szCs w:val="26"/>
          <w:lang w:val="en-US"/>
        </w:rPr>
      </w:pPr>
      <w:r w:rsidRPr="00113E20">
        <w:rPr>
          <w:rFonts w:ascii="Times New Roman" w:eastAsia="Times New Roman" w:hAnsi="Times New Roman" w:cs="Times New Roman"/>
          <w:sz w:val="26"/>
          <w:szCs w:val="26"/>
          <w:lang w:bidi="ru-RU"/>
        </w:rPr>
        <w:t>применимы к МАНС и препятствуют использованию МАНС; или</w:t>
      </w:r>
    </w:p>
    <w:p w14:paraId="6D0103EF" w14:textId="77777777" w:rsidR="00113E20" w:rsidRPr="008B5B07" w:rsidRDefault="00124852" w:rsidP="00113E20">
      <w:pPr>
        <w:pStyle w:val="a3"/>
        <w:numPr>
          <w:ilvl w:val="0"/>
          <w:numId w:val="2"/>
        </w:numPr>
        <w:ind w:left="709"/>
        <w:jc w:val="both"/>
        <w:rPr>
          <w:rFonts w:ascii="Times New Roman" w:hAnsi="Times New Roman" w:cs="Times New Roman"/>
          <w:sz w:val="26"/>
          <w:szCs w:val="26"/>
        </w:rPr>
      </w:pPr>
      <w:r w:rsidRPr="00113E20">
        <w:rPr>
          <w:rFonts w:ascii="Times New Roman" w:eastAsia="Times New Roman" w:hAnsi="Times New Roman" w:cs="Times New Roman"/>
          <w:sz w:val="26"/>
          <w:szCs w:val="26"/>
          <w:lang w:bidi="ru-RU"/>
        </w:rPr>
        <w:t xml:space="preserve">применимы к МАНС, не препятствуют использованию МАНС и не требуют никаких действий; или </w:t>
      </w:r>
    </w:p>
    <w:p w14:paraId="5B00CCE7" w14:textId="77777777" w:rsidR="00113E20" w:rsidRPr="008B5B07" w:rsidRDefault="00124852" w:rsidP="00124852">
      <w:pPr>
        <w:pStyle w:val="a3"/>
        <w:numPr>
          <w:ilvl w:val="0"/>
          <w:numId w:val="2"/>
        </w:numPr>
        <w:ind w:left="709"/>
        <w:jc w:val="both"/>
        <w:rPr>
          <w:rFonts w:ascii="Times New Roman" w:hAnsi="Times New Roman" w:cs="Times New Roman"/>
          <w:sz w:val="26"/>
          <w:szCs w:val="26"/>
        </w:rPr>
      </w:pPr>
      <w:r w:rsidRPr="00113E20">
        <w:rPr>
          <w:rFonts w:ascii="Times New Roman" w:eastAsia="Times New Roman" w:hAnsi="Times New Roman" w:cs="Times New Roman"/>
          <w:sz w:val="26"/>
          <w:szCs w:val="26"/>
          <w:lang w:bidi="ru-RU"/>
        </w:rPr>
        <w:t xml:space="preserve"> применимы к МАНС и не препятствуют использованию МАНС, но для них могут потребоваться изменения или разъяснения, и/или в них могут содержаться определенные пробелы; или </w:t>
      </w:r>
    </w:p>
    <w:p w14:paraId="48C1951B" w14:textId="77777777" w:rsidR="00124852" w:rsidRPr="008B5B07" w:rsidRDefault="00124852" w:rsidP="00124852">
      <w:pPr>
        <w:pStyle w:val="a3"/>
        <w:numPr>
          <w:ilvl w:val="0"/>
          <w:numId w:val="2"/>
        </w:numPr>
        <w:ind w:left="709"/>
        <w:jc w:val="both"/>
        <w:rPr>
          <w:rFonts w:ascii="Times New Roman" w:hAnsi="Times New Roman" w:cs="Times New Roman"/>
          <w:sz w:val="26"/>
          <w:szCs w:val="26"/>
        </w:rPr>
      </w:pPr>
      <w:r w:rsidRPr="00113E20">
        <w:rPr>
          <w:rFonts w:ascii="Times New Roman" w:eastAsia="Times New Roman" w:hAnsi="Times New Roman" w:cs="Times New Roman"/>
          <w:sz w:val="26"/>
          <w:szCs w:val="26"/>
          <w:lang w:bidi="ru-RU"/>
        </w:rPr>
        <w:t>не применимы к эксплуатации МАНС.</w:t>
      </w:r>
    </w:p>
    <w:p w14:paraId="458208D2" w14:textId="77777777" w:rsidR="00124852" w:rsidRPr="008B5B07" w:rsidRDefault="00124852" w:rsidP="00113E20">
      <w:pPr>
        <w:ind w:firstLine="709"/>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Некоторые общие потенциальные пробелы и/или темы являются ключевыми для безопасного ввода МАНС в эксплуатацию и эффективными в рамках регулятивного обзора и рассматриваются в качестве приоритетных вопросов, которые перекликаются с несколькими инструментами ИМО и могут потребовать принятия политического решения до рассмотрения отдельных документов;</w:t>
      </w:r>
    </w:p>
    <w:p w14:paraId="28993C3A" w14:textId="77777777" w:rsidR="0050100C" w:rsidRPr="008B5B07" w:rsidRDefault="00124852" w:rsidP="0050100C">
      <w:pPr>
        <w:pStyle w:val="a3"/>
        <w:numPr>
          <w:ilvl w:val="0"/>
          <w:numId w:val="1"/>
        </w:numPr>
        <w:jc w:val="both"/>
        <w:rPr>
          <w:rFonts w:ascii="Times New Roman" w:hAnsi="Times New Roman" w:cs="Times New Roman"/>
          <w:sz w:val="26"/>
          <w:szCs w:val="26"/>
        </w:rPr>
      </w:pPr>
      <w:r w:rsidRPr="0050100C">
        <w:rPr>
          <w:rFonts w:ascii="Times New Roman" w:eastAsia="Times New Roman" w:hAnsi="Times New Roman" w:cs="Times New Roman"/>
          <w:sz w:val="26"/>
          <w:szCs w:val="26"/>
          <w:lang w:bidi="ru-RU"/>
        </w:rPr>
        <w:t xml:space="preserve">Понимание обязанностей капитана, экипажа и ответственного лица; </w:t>
      </w:r>
    </w:p>
    <w:p w14:paraId="19A8520B" w14:textId="77777777" w:rsidR="00124852" w:rsidRPr="0050100C" w:rsidRDefault="00124852" w:rsidP="0050100C">
      <w:pPr>
        <w:pStyle w:val="a3"/>
        <w:numPr>
          <w:ilvl w:val="0"/>
          <w:numId w:val="1"/>
        </w:numPr>
        <w:jc w:val="both"/>
        <w:rPr>
          <w:rFonts w:ascii="Times New Roman" w:hAnsi="Times New Roman" w:cs="Times New Roman"/>
          <w:sz w:val="26"/>
          <w:szCs w:val="26"/>
          <w:lang w:val="en-US"/>
        </w:rPr>
      </w:pPr>
      <w:r w:rsidRPr="0050100C">
        <w:rPr>
          <w:rFonts w:ascii="Times New Roman" w:eastAsia="Times New Roman" w:hAnsi="Times New Roman" w:cs="Times New Roman"/>
          <w:sz w:val="26"/>
          <w:szCs w:val="26"/>
          <w:lang w:bidi="ru-RU"/>
        </w:rPr>
        <w:t>Пост/центр дистанционного управления;</w:t>
      </w:r>
    </w:p>
    <w:p w14:paraId="696022B8" w14:textId="3BFD7AD7" w:rsidR="0050100C" w:rsidRPr="008B5B07" w:rsidRDefault="00124852" w:rsidP="0050100C">
      <w:pPr>
        <w:pStyle w:val="a3"/>
        <w:numPr>
          <w:ilvl w:val="0"/>
          <w:numId w:val="1"/>
        </w:numPr>
        <w:jc w:val="both"/>
        <w:rPr>
          <w:rFonts w:ascii="Times New Roman" w:hAnsi="Times New Roman" w:cs="Times New Roman"/>
          <w:sz w:val="26"/>
          <w:szCs w:val="26"/>
        </w:rPr>
      </w:pPr>
      <w:r w:rsidRPr="0050100C">
        <w:rPr>
          <w:rFonts w:ascii="Times New Roman" w:eastAsia="Times New Roman" w:hAnsi="Times New Roman" w:cs="Times New Roman"/>
          <w:sz w:val="26"/>
          <w:szCs w:val="26"/>
          <w:lang w:bidi="ru-RU"/>
        </w:rPr>
        <w:t xml:space="preserve">Оператор </w:t>
      </w:r>
      <w:r w:rsidR="00893863">
        <w:rPr>
          <w:rFonts w:ascii="Times New Roman" w:eastAsia="Times New Roman" w:hAnsi="Times New Roman" w:cs="Times New Roman"/>
          <w:sz w:val="26"/>
          <w:szCs w:val="26"/>
          <w:lang w:bidi="ru-RU"/>
        </w:rPr>
        <w:t xml:space="preserve">центра </w:t>
      </w:r>
      <w:r w:rsidRPr="0050100C">
        <w:rPr>
          <w:rFonts w:ascii="Times New Roman" w:eastAsia="Times New Roman" w:hAnsi="Times New Roman" w:cs="Times New Roman"/>
          <w:sz w:val="26"/>
          <w:szCs w:val="26"/>
          <w:lang w:bidi="ru-RU"/>
        </w:rPr>
        <w:t xml:space="preserve">дистанционного управления как моряк; </w:t>
      </w:r>
    </w:p>
    <w:p w14:paraId="2820EBED" w14:textId="77777777" w:rsidR="00124852" w:rsidRPr="0050100C" w:rsidRDefault="00124852" w:rsidP="0050100C">
      <w:pPr>
        <w:pStyle w:val="a3"/>
        <w:numPr>
          <w:ilvl w:val="0"/>
          <w:numId w:val="1"/>
        </w:numPr>
        <w:jc w:val="both"/>
        <w:rPr>
          <w:rFonts w:ascii="Times New Roman" w:hAnsi="Times New Roman" w:cs="Times New Roman"/>
          <w:sz w:val="26"/>
          <w:szCs w:val="26"/>
          <w:lang w:val="en-US"/>
        </w:rPr>
      </w:pPr>
      <w:r w:rsidRPr="0050100C">
        <w:rPr>
          <w:rFonts w:ascii="Times New Roman" w:eastAsia="Times New Roman" w:hAnsi="Times New Roman" w:cs="Times New Roman"/>
          <w:sz w:val="26"/>
          <w:szCs w:val="26"/>
          <w:lang w:bidi="ru-RU"/>
        </w:rPr>
        <w:t>Терминология</w:t>
      </w:r>
    </w:p>
    <w:p w14:paraId="120798F9" w14:textId="77777777" w:rsidR="0050100C" w:rsidRPr="008B5B07" w:rsidRDefault="00124852" w:rsidP="0050100C">
      <w:pPr>
        <w:ind w:firstLine="567"/>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Некоторые делегации высказали мнение, что разработка общей терминологии и определений является предметом первостепенного значения. </w:t>
      </w:r>
    </w:p>
    <w:p w14:paraId="488452F0" w14:textId="11B7570F" w:rsidR="0050100C" w:rsidRPr="008B5B07" w:rsidRDefault="00124852" w:rsidP="0050100C">
      <w:pPr>
        <w:ind w:firstLine="567"/>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Эксперты согласились, однако</w:t>
      </w:r>
      <w:r w:rsidR="00D74B84">
        <w:rPr>
          <w:rFonts w:ascii="Times New Roman" w:eastAsia="Times New Roman" w:hAnsi="Times New Roman" w:cs="Times New Roman"/>
          <w:sz w:val="26"/>
          <w:szCs w:val="26"/>
          <w:lang w:bidi="ru-RU"/>
        </w:rPr>
        <w:t>,</w:t>
      </w:r>
      <w:r w:rsidRPr="00124852">
        <w:rPr>
          <w:rFonts w:ascii="Times New Roman" w:eastAsia="Times New Roman" w:hAnsi="Times New Roman" w:cs="Times New Roman"/>
          <w:sz w:val="26"/>
          <w:szCs w:val="26"/>
          <w:lang w:bidi="ru-RU"/>
        </w:rPr>
        <w:t xml:space="preserve"> терминология и определения будут по большей степени вводиться параллельно с разработкой требований к эксплуатации МАНС, и любая попытка заранее составить исчерпывающий перечень термино</w:t>
      </w:r>
      <w:r w:rsidR="00893863">
        <w:rPr>
          <w:rFonts w:ascii="Times New Roman" w:eastAsia="Times New Roman" w:hAnsi="Times New Roman" w:cs="Times New Roman"/>
          <w:sz w:val="26"/>
          <w:szCs w:val="26"/>
          <w:lang w:bidi="ru-RU"/>
        </w:rPr>
        <w:t>в</w:t>
      </w:r>
      <w:r w:rsidRPr="00124852">
        <w:rPr>
          <w:rFonts w:ascii="Times New Roman" w:eastAsia="Times New Roman" w:hAnsi="Times New Roman" w:cs="Times New Roman"/>
          <w:sz w:val="26"/>
          <w:szCs w:val="26"/>
          <w:lang w:bidi="ru-RU"/>
        </w:rPr>
        <w:t xml:space="preserve"> будет неполной и основанной на неопределенных положениях. </w:t>
      </w:r>
    </w:p>
    <w:p w14:paraId="176E89CC" w14:textId="77777777" w:rsidR="00124852" w:rsidRPr="008B5B07" w:rsidRDefault="00124852" w:rsidP="0050100C">
      <w:pPr>
        <w:ind w:firstLine="567"/>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Несмотря на это, они пришли к общему выводу, что вначале должно быть разработано соглашение по предварительной и концептуальной терминологии, такой как степень автономности и само определение МАНС.</w:t>
      </w:r>
    </w:p>
    <w:p w14:paraId="06A90AF7" w14:textId="49EC210C" w:rsidR="00124852" w:rsidRPr="008B5B07" w:rsidRDefault="00124852" w:rsidP="0050100C">
      <w:pPr>
        <w:ind w:firstLine="567"/>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На 101 сессии КБМ был сделан запрос в ИСО (Международную организацию по стандартизации) о предоставлении отчета о ее работе по стандартизации, относящейся к терминологии МАНС. Эта терминология по-прежнему находится на этапе рабочей группы и еще не распространялась между участниками </w:t>
      </w:r>
      <w:r w:rsidR="00893863">
        <w:rPr>
          <w:rFonts w:ascii="Times New Roman" w:eastAsia="Times New Roman" w:hAnsi="Times New Roman" w:cs="Times New Roman"/>
          <w:sz w:val="26"/>
          <w:szCs w:val="26"/>
          <w:lang w:bidi="ru-RU"/>
        </w:rPr>
        <w:t>профильного комитета ИСО (</w:t>
      </w:r>
      <w:r w:rsidR="00893863">
        <w:rPr>
          <w:rFonts w:ascii="Times New Roman" w:eastAsia="Times New Roman" w:hAnsi="Times New Roman" w:cs="Times New Roman"/>
          <w:sz w:val="26"/>
          <w:szCs w:val="26"/>
          <w:lang w:val="en-US" w:bidi="ru-RU"/>
        </w:rPr>
        <w:t>ISO</w:t>
      </w:r>
      <w:r w:rsidR="00893863" w:rsidRPr="00893863">
        <w:rPr>
          <w:rFonts w:ascii="Times New Roman" w:eastAsia="Times New Roman" w:hAnsi="Times New Roman" w:cs="Times New Roman"/>
          <w:sz w:val="26"/>
          <w:szCs w:val="26"/>
          <w:lang w:bidi="ru-RU"/>
        </w:rPr>
        <w:t xml:space="preserve"> </w:t>
      </w:r>
      <w:r w:rsidR="00893863">
        <w:rPr>
          <w:rFonts w:ascii="Times New Roman" w:eastAsia="Times New Roman" w:hAnsi="Times New Roman" w:cs="Times New Roman"/>
          <w:sz w:val="26"/>
          <w:szCs w:val="26"/>
          <w:lang w:val="en-US" w:bidi="ru-RU"/>
        </w:rPr>
        <w:t>TC</w:t>
      </w:r>
      <w:r w:rsidR="00893863" w:rsidRPr="00893863">
        <w:rPr>
          <w:rFonts w:ascii="Times New Roman" w:eastAsia="Times New Roman" w:hAnsi="Times New Roman" w:cs="Times New Roman"/>
          <w:sz w:val="26"/>
          <w:szCs w:val="26"/>
          <w:lang w:bidi="ru-RU"/>
        </w:rPr>
        <w:t xml:space="preserve"> 8)</w:t>
      </w:r>
      <w:r w:rsidRPr="00124852">
        <w:rPr>
          <w:rFonts w:ascii="Times New Roman" w:eastAsia="Times New Roman" w:hAnsi="Times New Roman" w:cs="Times New Roman"/>
          <w:sz w:val="26"/>
          <w:szCs w:val="26"/>
          <w:lang w:bidi="ru-RU"/>
        </w:rPr>
        <w:t>.</w:t>
      </w:r>
    </w:p>
    <w:p w14:paraId="1E164D85" w14:textId="77777777" w:rsidR="00124852" w:rsidRPr="008B5B07" w:rsidRDefault="00124852" w:rsidP="0050100C">
      <w:pPr>
        <w:ind w:firstLine="567"/>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После завершения первого этапа был проведен второй этап с целью проанализировать и определить наиболее приемлемый способ рассмотрения вопроса эксплуатации МАНС:</w:t>
      </w:r>
    </w:p>
    <w:p w14:paraId="58A8AC19" w14:textId="77777777" w:rsidR="0050100C" w:rsidRPr="008B5B07" w:rsidRDefault="00124852" w:rsidP="0050100C">
      <w:pPr>
        <w:pStyle w:val="a3"/>
        <w:numPr>
          <w:ilvl w:val="0"/>
          <w:numId w:val="3"/>
        </w:numPr>
        <w:ind w:left="0" w:firstLine="360"/>
        <w:jc w:val="both"/>
        <w:rPr>
          <w:rFonts w:ascii="Times New Roman" w:hAnsi="Times New Roman" w:cs="Times New Roman"/>
          <w:sz w:val="26"/>
          <w:szCs w:val="26"/>
        </w:rPr>
      </w:pPr>
      <w:r w:rsidRPr="0050100C">
        <w:rPr>
          <w:rFonts w:ascii="Times New Roman" w:eastAsia="Times New Roman" w:hAnsi="Times New Roman" w:cs="Times New Roman"/>
          <w:sz w:val="26"/>
          <w:szCs w:val="26"/>
          <w:lang w:bidi="ru-RU"/>
        </w:rPr>
        <w:t xml:space="preserve">равноценные замены, как предусмотрено в документах или при разработке интерпретаций; и/или </w:t>
      </w:r>
    </w:p>
    <w:p w14:paraId="59DF318B" w14:textId="77777777" w:rsidR="00124852" w:rsidRPr="008B5B07" w:rsidRDefault="00124852" w:rsidP="0050100C">
      <w:pPr>
        <w:pStyle w:val="a3"/>
        <w:numPr>
          <w:ilvl w:val="0"/>
          <w:numId w:val="3"/>
        </w:numPr>
        <w:jc w:val="both"/>
        <w:rPr>
          <w:rFonts w:ascii="Times New Roman" w:hAnsi="Times New Roman" w:cs="Times New Roman"/>
          <w:sz w:val="26"/>
          <w:szCs w:val="26"/>
        </w:rPr>
      </w:pPr>
      <w:r w:rsidRPr="0050100C">
        <w:rPr>
          <w:rFonts w:ascii="Times New Roman" w:eastAsia="Times New Roman" w:hAnsi="Times New Roman" w:cs="Times New Roman"/>
          <w:sz w:val="26"/>
          <w:szCs w:val="26"/>
          <w:lang w:bidi="ru-RU"/>
        </w:rPr>
        <w:t>внесение поправок в существующие документы; и/или</w:t>
      </w:r>
    </w:p>
    <w:p w14:paraId="627C8201" w14:textId="77777777" w:rsidR="00124852" w:rsidRPr="0050100C" w:rsidRDefault="00124852" w:rsidP="0050100C">
      <w:pPr>
        <w:pStyle w:val="a3"/>
        <w:numPr>
          <w:ilvl w:val="0"/>
          <w:numId w:val="3"/>
        </w:numPr>
        <w:jc w:val="both"/>
        <w:rPr>
          <w:rFonts w:ascii="Times New Roman" w:hAnsi="Times New Roman" w:cs="Times New Roman"/>
          <w:sz w:val="26"/>
          <w:szCs w:val="26"/>
          <w:lang w:val="en-US"/>
        </w:rPr>
      </w:pPr>
      <w:r w:rsidRPr="0050100C">
        <w:rPr>
          <w:rFonts w:ascii="Times New Roman" w:eastAsia="Times New Roman" w:hAnsi="Times New Roman" w:cs="Times New Roman"/>
          <w:sz w:val="26"/>
          <w:szCs w:val="26"/>
          <w:lang w:bidi="ru-RU"/>
        </w:rPr>
        <w:t>разработка новых документов; или</w:t>
      </w:r>
    </w:p>
    <w:p w14:paraId="5D943867" w14:textId="77777777" w:rsidR="00124852" w:rsidRPr="008B5B07" w:rsidRDefault="00124852" w:rsidP="00124852">
      <w:pPr>
        <w:pStyle w:val="a3"/>
        <w:numPr>
          <w:ilvl w:val="0"/>
          <w:numId w:val="3"/>
        </w:numPr>
        <w:jc w:val="both"/>
        <w:rPr>
          <w:rFonts w:ascii="Times New Roman" w:hAnsi="Times New Roman" w:cs="Times New Roman"/>
          <w:sz w:val="26"/>
          <w:szCs w:val="26"/>
        </w:rPr>
      </w:pPr>
      <w:r w:rsidRPr="0050100C">
        <w:rPr>
          <w:rFonts w:ascii="Times New Roman" w:eastAsia="Times New Roman" w:hAnsi="Times New Roman" w:cs="Times New Roman"/>
          <w:sz w:val="26"/>
          <w:szCs w:val="26"/>
          <w:lang w:bidi="ru-RU"/>
        </w:rPr>
        <w:lastRenderedPageBreak/>
        <w:t>ничто из вышеуказанного в качестве результата анализа.</w:t>
      </w:r>
    </w:p>
    <w:p w14:paraId="1A44B1AB" w14:textId="77777777" w:rsidR="00124852" w:rsidRPr="008B5B07" w:rsidRDefault="00124852" w:rsidP="00124852">
      <w:pPr>
        <w:jc w:val="both"/>
        <w:rPr>
          <w:rFonts w:ascii="Times New Roman" w:hAnsi="Times New Roman" w:cs="Times New Roman"/>
          <w:b/>
          <w:i/>
          <w:sz w:val="26"/>
          <w:szCs w:val="26"/>
        </w:rPr>
      </w:pPr>
      <w:r w:rsidRPr="0050100C">
        <w:rPr>
          <w:rFonts w:ascii="Times New Roman" w:eastAsia="Times New Roman" w:hAnsi="Times New Roman" w:cs="Times New Roman"/>
          <w:b/>
          <w:i/>
          <w:sz w:val="26"/>
          <w:szCs w:val="26"/>
          <w:lang w:bidi="ru-RU"/>
        </w:rPr>
        <w:t>Разработка временного руководства</w:t>
      </w:r>
    </w:p>
    <w:p w14:paraId="5860B653" w14:textId="01F192CC" w:rsidR="0050100C" w:rsidRPr="008B5B07" w:rsidRDefault="00124852" w:rsidP="0050100C">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Некоторые делегации предложили разработать временное руководство для </w:t>
      </w:r>
      <w:r w:rsidR="00893863">
        <w:rPr>
          <w:rFonts w:ascii="Times New Roman" w:eastAsia="Times New Roman" w:hAnsi="Times New Roman" w:cs="Times New Roman"/>
          <w:sz w:val="26"/>
          <w:szCs w:val="26"/>
          <w:lang w:bidi="ru-RU"/>
        </w:rPr>
        <w:t>устранения</w:t>
      </w:r>
      <w:r w:rsidRPr="00124852">
        <w:rPr>
          <w:rFonts w:ascii="Times New Roman" w:eastAsia="Times New Roman" w:hAnsi="Times New Roman" w:cs="Times New Roman"/>
          <w:sz w:val="26"/>
          <w:szCs w:val="26"/>
          <w:lang w:bidi="ru-RU"/>
        </w:rPr>
        <w:t xml:space="preserve"> пробелов в безопасности для судов, уже использующих или планировавших использование автономной технологии до того момента, когда пробелы будут устранены обязательными требованиями к эксплуатации МАНС. </w:t>
      </w:r>
    </w:p>
    <w:p w14:paraId="113F79C1" w14:textId="77777777" w:rsidR="00124852" w:rsidRPr="008B5B07" w:rsidRDefault="00124852" w:rsidP="0050100C">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С учетом того, что ближайшим вступлением в силу таких обязательных требований будет 1 января 2028 г., необходимость разработки руководства становится очевидной.</w:t>
      </w:r>
    </w:p>
    <w:p w14:paraId="4B2E8E4B" w14:textId="032A061A" w:rsidR="00124852" w:rsidRPr="008B5B07" w:rsidRDefault="00124852" w:rsidP="0050100C">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Однако, большинство делегаций</w:t>
      </w:r>
      <w:r w:rsidR="00893863">
        <w:rPr>
          <w:rFonts w:ascii="Times New Roman" w:eastAsia="Times New Roman" w:hAnsi="Times New Roman" w:cs="Times New Roman"/>
          <w:sz w:val="26"/>
          <w:szCs w:val="26"/>
          <w:lang w:bidi="ru-RU"/>
        </w:rPr>
        <w:t xml:space="preserve"> с осторожностью отнеслись к</w:t>
      </w:r>
      <w:r w:rsidRPr="00124852">
        <w:rPr>
          <w:rFonts w:ascii="Times New Roman" w:eastAsia="Times New Roman" w:hAnsi="Times New Roman" w:cs="Times New Roman"/>
          <w:sz w:val="26"/>
          <w:szCs w:val="26"/>
          <w:lang w:bidi="ru-RU"/>
        </w:rPr>
        <w:t xml:space="preserve"> рекомендаци</w:t>
      </w:r>
      <w:r w:rsidR="00893863">
        <w:rPr>
          <w:rFonts w:ascii="Times New Roman" w:eastAsia="Times New Roman" w:hAnsi="Times New Roman" w:cs="Times New Roman"/>
          <w:sz w:val="26"/>
          <w:szCs w:val="26"/>
          <w:lang w:bidi="ru-RU"/>
        </w:rPr>
        <w:t>и</w:t>
      </w:r>
      <w:r w:rsidRPr="00124852">
        <w:rPr>
          <w:rFonts w:ascii="Times New Roman" w:eastAsia="Times New Roman" w:hAnsi="Times New Roman" w:cs="Times New Roman"/>
          <w:sz w:val="26"/>
          <w:szCs w:val="26"/>
          <w:lang w:bidi="ru-RU"/>
        </w:rPr>
        <w:t xml:space="preserve"> разработ</w:t>
      </w:r>
      <w:r w:rsidR="00893863">
        <w:rPr>
          <w:rFonts w:ascii="Times New Roman" w:eastAsia="Times New Roman" w:hAnsi="Times New Roman" w:cs="Times New Roman"/>
          <w:sz w:val="26"/>
          <w:szCs w:val="26"/>
          <w:lang w:bidi="ru-RU"/>
        </w:rPr>
        <w:t>ать</w:t>
      </w:r>
      <w:r w:rsidRPr="00124852">
        <w:rPr>
          <w:rFonts w:ascii="Times New Roman" w:eastAsia="Times New Roman" w:hAnsi="Times New Roman" w:cs="Times New Roman"/>
          <w:sz w:val="26"/>
          <w:szCs w:val="26"/>
          <w:lang w:bidi="ru-RU"/>
        </w:rPr>
        <w:t xml:space="preserve"> руководств</w:t>
      </w:r>
      <w:r w:rsidR="00893863">
        <w:rPr>
          <w:rFonts w:ascii="Times New Roman" w:eastAsia="Times New Roman" w:hAnsi="Times New Roman" w:cs="Times New Roman"/>
          <w:sz w:val="26"/>
          <w:szCs w:val="26"/>
          <w:lang w:bidi="ru-RU"/>
        </w:rPr>
        <w:t>о по</w:t>
      </w:r>
      <w:r w:rsidRPr="00124852">
        <w:rPr>
          <w:rFonts w:ascii="Times New Roman" w:eastAsia="Times New Roman" w:hAnsi="Times New Roman" w:cs="Times New Roman"/>
          <w:sz w:val="26"/>
          <w:szCs w:val="26"/>
          <w:lang w:bidi="ru-RU"/>
        </w:rPr>
        <w:t xml:space="preserve"> МАНС. Возник вопрос, каким образом ИМО сможет подтвердить и оценить предоставление последующих предложений по руководству МАНС, в частности, регулирующих технические аспекты автономных систем (например, системы связи) для обеспечения эксплуатационной безопасности МАНС.</w:t>
      </w:r>
    </w:p>
    <w:p w14:paraId="5415C164" w14:textId="77777777" w:rsidR="00124852" w:rsidRPr="008B5B07" w:rsidRDefault="00124852" w:rsidP="00124852">
      <w:pPr>
        <w:jc w:val="both"/>
        <w:rPr>
          <w:rFonts w:ascii="Times New Roman" w:hAnsi="Times New Roman" w:cs="Times New Roman"/>
          <w:sz w:val="26"/>
          <w:szCs w:val="26"/>
        </w:rPr>
      </w:pPr>
    </w:p>
    <w:p w14:paraId="61A8F39D" w14:textId="77777777" w:rsidR="00124852" w:rsidRPr="008B5B07" w:rsidRDefault="00124852" w:rsidP="00124852">
      <w:pPr>
        <w:jc w:val="both"/>
        <w:rPr>
          <w:rFonts w:ascii="Times New Roman" w:hAnsi="Times New Roman" w:cs="Times New Roman"/>
          <w:b/>
          <w:i/>
          <w:sz w:val="26"/>
          <w:szCs w:val="26"/>
        </w:rPr>
      </w:pPr>
      <w:r w:rsidRPr="0050100C">
        <w:rPr>
          <w:rFonts w:ascii="Times New Roman" w:eastAsia="Times New Roman" w:hAnsi="Times New Roman" w:cs="Times New Roman"/>
          <w:b/>
          <w:i/>
          <w:sz w:val="26"/>
          <w:szCs w:val="26"/>
          <w:lang w:bidi="ru-RU"/>
        </w:rPr>
        <w:t>Приоритеты последующей работы в отношении МАНС</w:t>
      </w:r>
    </w:p>
    <w:p w14:paraId="2996C985" w14:textId="27097FFB" w:rsidR="00124852" w:rsidRPr="008B5B07" w:rsidRDefault="00124852" w:rsidP="0050100C">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Многие делегации сошлись во мнении, что наилучшим способом включения МАНС в регулятивную базу </w:t>
      </w:r>
      <w:r w:rsidR="00CE32DE">
        <w:rPr>
          <w:rFonts w:ascii="Times New Roman" w:eastAsia="Times New Roman" w:hAnsi="Times New Roman" w:cs="Times New Roman"/>
          <w:sz w:val="26"/>
          <w:szCs w:val="26"/>
          <w:lang w:bidi="ru-RU"/>
        </w:rPr>
        <w:t xml:space="preserve">ИМО </w:t>
      </w:r>
      <w:r w:rsidRPr="00124852">
        <w:rPr>
          <w:rFonts w:ascii="Times New Roman" w:eastAsia="Times New Roman" w:hAnsi="Times New Roman" w:cs="Times New Roman"/>
          <w:sz w:val="26"/>
          <w:szCs w:val="26"/>
          <w:lang w:bidi="ru-RU"/>
        </w:rPr>
        <w:t xml:space="preserve">будет, вероятнее всего, </w:t>
      </w:r>
      <w:r w:rsidR="00CE32DE">
        <w:rPr>
          <w:rFonts w:ascii="Times New Roman" w:eastAsia="Times New Roman" w:hAnsi="Times New Roman" w:cs="Times New Roman"/>
          <w:sz w:val="26"/>
          <w:szCs w:val="26"/>
          <w:lang w:bidi="ru-RU"/>
        </w:rPr>
        <w:t>комплексный подход</w:t>
      </w:r>
      <w:r w:rsidRPr="00124852">
        <w:rPr>
          <w:rFonts w:ascii="Times New Roman" w:eastAsia="Times New Roman" w:hAnsi="Times New Roman" w:cs="Times New Roman"/>
          <w:sz w:val="26"/>
          <w:szCs w:val="26"/>
          <w:lang w:bidi="ru-RU"/>
        </w:rPr>
        <w:t xml:space="preserve"> путем разработки целе</w:t>
      </w:r>
      <w:r w:rsidR="00CE32DE">
        <w:rPr>
          <w:rFonts w:ascii="Times New Roman" w:eastAsia="Times New Roman" w:hAnsi="Times New Roman" w:cs="Times New Roman"/>
          <w:sz w:val="26"/>
          <w:szCs w:val="26"/>
          <w:lang w:bidi="ru-RU"/>
        </w:rPr>
        <w:t>во</w:t>
      </w:r>
      <w:r w:rsidRPr="00124852">
        <w:rPr>
          <w:rFonts w:ascii="Times New Roman" w:eastAsia="Times New Roman" w:hAnsi="Times New Roman" w:cs="Times New Roman"/>
          <w:sz w:val="26"/>
          <w:szCs w:val="26"/>
          <w:lang w:bidi="ru-RU"/>
        </w:rPr>
        <w:t xml:space="preserve">го </w:t>
      </w:r>
      <w:r w:rsidR="00CE32DE">
        <w:rPr>
          <w:rFonts w:ascii="Times New Roman" w:eastAsia="Times New Roman" w:hAnsi="Times New Roman" w:cs="Times New Roman"/>
          <w:sz w:val="26"/>
          <w:szCs w:val="26"/>
          <w:lang w:bidi="ru-RU"/>
        </w:rPr>
        <w:t xml:space="preserve">инструмента ИМО по </w:t>
      </w:r>
      <w:r w:rsidRPr="00124852">
        <w:rPr>
          <w:rFonts w:ascii="Times New Roman" w:eastAsia="Times New Roman" w:hAnsi="Times New Roman" w:cs="Times New Roman"/>
          <w:sz w:val="26"/>
          <w:szCs w:val="26"/>
          <w:lang w:bidi="ru-RU"/>
        </w:rPr>
        <w:t xml:space="preserve">МАНС, и если такой инструмент станет предпочтительным вариантом, то он должен быть </w:t>
      </w:r>
      <w:r w:rsidR="00CE32DE">
        <w:rPr>
          <w:rFonts w:ascii="Times New Roman" w:eastAsia="Times New Roman" w:hAnsi="Times New Roman" w:cs="Times New Roman"/>
          <w:sz w:val="26"/>
          <w:szCs w:val="26"/>
          <w:lang w:bidi="ru-RU"/>
        </w:rPr>
        <w:t xml:space="preserve">разработан в соответствии </w:t>
      </w:r>
      <w:r w:rsidRPr="00124852">
        <w:rPr>
          <w:rFonts w:ascii="Times New Roman" w:eastAsia="Times New Roman" w:hAnsi="Times New Roman" w:cs="Times New Roman"/>
          <w:sz w:val="26"/>
          <w:szCs w:val="26"/>
          <w:lang w:bidi="ru-RU"/>
        </w:rPr>
        <w:t>с руководством</w:t>
      </w:r>
      <w:r w:rsidR="00CE32DE">
        <w:rPr>
          <w:rFonts w:ascii="Times New Roman" w:eastAsia="Times New Roman" w:hAnsi="Times New Roman" w:cs="Times New Roman"/>
          <w:sz w:val="26"/>
          <w:szCs w:val="26"/>
          <w:lang w:bidi="ru-RU"/>
        </w:rPr>
        <w:t xml:space="preserve"> по целевым стандартам</w:t>
      </w:r>
      <w:r w:rsidRPr="00124852">
        <w:rPr>
          <w:rFonts w:ascii="Times New Roman" w:eastAsia="Times New Roman" w:hAnsi="Times New Roman" w:cs="Times New Roman"/>
          <w:sz w:val="26"/>
          <w:szCs w:val="26"/>
          <w:lang w:bidi="ru-RU"/>
        </w:rPr>
        <w:t>, разработанным Организацией (MSC.1/Circ.1394/Rev.2).</w:t>
      </w:r>
    </w:p>
    <w:p w14:paraId="18BDB3FB" w14:textId="77777777" w:rsidR="00124852" w:rsidRPr="008B5B07" w:rsidRDefault="00124852" w:rsidP="00124852">
      <w:pPr>
        <w:jc w:val="both"/>
        <w:rPr>
          <w:rFonts w:ascii="Times New Roman" w:hAnsi="Times New Roman" w:cs="Times New Roman"/>
          <w:sz w:val="26"/>
          <w:szCs w:val="26"/>
        </w:rPr>
      </w:pPr>
    </w:p>
    <w:p w14:paraId="40AE74A8" w14:textId="77777777" w:rsidR="00124852" w:rsidRPr="008B5B07" w:rsidRDefault="00124852" w:rsidP="00124852">
      <w:pPr>
        <w:jc w:val="both"/>
        <w:rPr>
          <w:rFonts w:ascii="Times New Roman" w:hAnsi="Times New Roman" w:cs="Times New Roman"/>
          <w:b/>
          <w:i/>
          <w:sz w:val="26"/>
          <w:szCs w:val="26"/>
        </w:rPr>
      </w:pPr>
      <w:r w:rsidRPr="0050100C">
        <w:rPr>
          <w:rFonts w:ascii="Times New Roman" w:eastAsia="Times New Roman" w:hAnsi="Times New Roman" w:cs="Times New Roman"/>
          <w:b/>
          <w:i/>
          <w:sz w:val="26"/>
          <w:szCs w:val="26"/>
          <w:lang w:bidi="ru-RU"/>
        </w:rPr>
        <w:t>План работы на будущее</w:t>
      </w:r>
    </w:p>
    <w:p w14:paraId="7FBE2E04" w14:textId="77777777" w:rsidR="0050100C" w:rsidRPr="008B5B07" w:rsidRDefault="00124852" w:rsidP="0050100C">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По окончании этой работы по обзору нормативной базы КБМ завершит проработку вопроса МАНС.</w:t>
      </w:r>
    </w:p>
    <w:p w14:paraId="3DF83941" w14:textId="07C1D773" w:rsidR="00124852" w:rsidRPr="008B5B07" w:rsidRDefault="00124852" w:rsidP="0050100C">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Отмечая, что быстрое развитие индустрии в отношении разработки технологи</w:t>
      </w:r>
      <w:r w:rsidR="004A70DB">
        <w:rPr>
          <w:rFonts w:ascii="Times New Roman" w:eastAsia="Times New Roman" w:hAnsi="Times New Roman" w:cs="Times New Roman"/>
          <w:sz w:val="26"/>
          <w:szCs w:val="26"/>
          <w:lang w:bidi="ru-RU"/>
        </w:rPr>
        <w:t>й</w:t>
      </w:r>
      <w:r w:rsidRPr="00124852">
        <w:rPr>
          <w:rFonts w:ascii="Times New Roman" w:eastAsia="Times New Roman" w:hAnsi="Times New Roman" w:cs="Times New Roman"/>
          <w:sz w:val="26"/>
          <w:szCs w:val="26"/>
          <w:lang w:bidi="ru-RU"/>
        </w:rPr>
        <w:t xml:space="preserve"> МАНС и проведения </w:t>
      </w:r>
      <w:r w:rsidR="004A70DB">
        <w:rPr>
          <w:rFonts w:ascii="Times New Roman" w:eastAsia="Times New Roman" w:hAnsi="Times New Roman" w:cs="Times New Roman"/>
          <w:sz w:val="26"/>
          <w:szCs w:val="26"/>
          <w:lang w:bidi="ru-RU"/>
        </w:rPr>
        <w:t xml:space="preserve">натурных </w:t>
      </w:r>
      <w:r w:rsidRPr="00124852">
        <w:rPr>
          <w:rFonts w:ascii="Times New Roman" w:eastAsia="Times New Roman" w:hAnsi="Times New Roman" w:cs="Times New Roman"/>
          <w:sz w:val="26"/>
          <w:szCs w:val="26"/>
          <w:lang w:bidi="ru-RU"/>
        </w:rPr>
        <w:t xml:space="preserve">испытаний, некоторые делегации поддержали включение </w:t>
      </w:r>
      <w:r w:rsidR="00395286" w:rsidRPr="00124852">
        <w:rPr>
          <w:rFonts w:ascii="Times New Roman" w:eastAsia="Times New Roman" w:hAnsi="Times New Roman" w:cs="Times New Roman"/>
          <w:sz w:val="26"/>
          <w:szCs w:val="26"/>
          <w:lang w:bidi="ru-RU"/>
        </w:rPr>
        <w:t xml:space="preserve">вопроса МАНС </w:t>
      </w:r>
      <w:r w:rsidR="00395286">
        <w:rPr>
          <w:rFonts w:ascii="Times New Roman" w:eastAsia="Times New Roman" w:hAnsi="Times New Roman" w:cs="Times New Roman"/>
          <w:sz w:val="26"/>
          <w:szCs w:val="26"/>
          <w:lang w:bidi="ru-RU"/>
        </w:rPr>
        <w:t>как постоянного пункта</w:t>
      </w:r>
      <w:r w:rsidRPr="00124852">
        <w:rPr>
          <w:rFonts w:ascii="Times New Roman" w:eastAsia="Times New Roman" w:hAnsi="Times New Roman" w:cs="Times New Roman"/>
          <w:sz w:val="26"/>
          <w:szCs w:val="26"/>
          <w:lang w:bidi="ru-RU"/>
        </w:rPr>
        <w:t xml:space="preserve"> повестк</w:t>
      </w:r>
      <w:r w:rsidR="00395286">
        <w:rPr>
          <w:rFonts w:ascii="Times New Roman" w:eastAsia="Times New Roman" w:hAnsi="Times New Roman" w:cs="Times New Roman"/>
          <w:sz w:val="26"/>
          <w:szCs w:val="26"/>
          <w:lang w:bidi="ru-RU"/>
        </w:rPr>
        <w:t>и</w:t>
      </w:r>
      <w:r w:rsidRPr="00124852">
        <w:rPr>
          <w:rFonts w:ascii="Times New Roman" w:eastAsia="Times New Roman" w:hAnsi="Times New Roman" w:cs="Times New Roman"/>
          <w:sz w:val="26"/>
          <w:szCs w:val="26"/>
          <w:lang w:bidi="ru-RU"/>
        </w:rPr>
        <w:t xml:space="preserve"> КБМ и создание межсессионной рабочей группы для обеспечения своевременного регулятивного </w:t>
      </w:r>
      <w:r w:rsidR="004A70DB">
        <w:rPr>
          <w:rFonts w:ascii="Times New Roman" w:eastAsia="Times New Roman" w:hAnsi="Times New Roman" w:cs="Times New Roman"/>
          <w:sz w:val="26"/>
          <w:szCs w:val="26"/>
          <w:lang w:bidi="ru-RU"/>
        </w:rPr>
        <w:t>отклика на</w:t>
      </w:r>
      <w:r w:rsidRPr="00124852">
        <w:rPr>
          <w:rFonts w:ascii="Times New Roman" w:eastAsia="Times New Roman" w:hAnsi="Times New Roman" w:cs="Times New Roman"/>
          <w:sz w:val="26"/>
          <w:szCs w:val="26"/>
          <w:lang w:bidi="ru-RU"/>
        </w:rPr>
        <w:t xml:space="preserve"> </w:t>
      </w:r>
      <w:r w:rsidR="004A70DB">
        <w:rPr>
          <w:rFonts w:ascii="Times New Roman" w:eastAsia="Times New Roman" w:hAnsi="Times New Roman" w:cs="Times New Roman"/>
          <w:sz w:val="26"/>
          <w:szCs w:val="26"/>
          <w:lang w:bidi="ru-RU"/>
        </w:rPr>
        <w:t xml:space="preserve">развитие </w:t>
      </w:r>
      <w:r w:rsidRPr="00124852">
        <w:rPr>
          <w:rFonts w:ascii="Times New Roman" w:eastAsia="Times New Roman" w:hAnsi="Times New Roman" w:cs="Times New Roman"/>
          <w:sz w:val="26"/>
          <w:szCs w:val="26"/>
          <w:lang w:bidi="ru-RU"/>
        </w:rPr>
        <w:t>МАНС.</w:t>
      </w:r>
    </w:p>
    <w:p w14:paraId="76B9385E" w14:textId="66720EA5" w:rsidR="00124852" w:rsidRPr="008B5B07" w:rsidRDefault="00124852" w:rsidP="0050100C">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Обусловленный сложностью вопроса, эффективный и систематичный подход с проработкой сроков был важен для разработки и принятия документов МАНС. Такой график или план работы может быть составлен после получения </w:t>
      </w:r>
      <w:r w:rsidR="004A70DB">
        <w:rPr>
          <w:rFonts w:ascii="Times New Roman" w:eastAsia="Times New Roman" w:hAnsi="Times New Roman" w:cs="Times New Roman"/>
          <w:sz w:val="26"/>
          <w:szCs w:val="26"/>
          <w:lang w:bidi="ru-RU"/>
        </w:rPr>
        <w:t xml:space="preserve">новых </w:t>
      </w:r>
      <w:r w:rsidRPr="00124852">
        <w:rPr>
          <w:rFonts w:ascii="Times New Roman" w:eastAsia="Times New Roman" w:hAnsi="Times New Roman" w:cs="Times New Roman"/>
          <w:sz w:val="26"/>
          <w:szCs w:val="26"/>
          <w:lang w:bidi="ru-RU"/>
        </w:rPr>
        <w:t>предложений</w:t>
      </w:r>
      <w:r w:rsidR="004A70DB">
        <w:rPr>
          <w:rFonts w:ascii="Times New Roman" w:eastAsia="Times New Roman" w:hAnsi="Times New Roman" w:cs="Times New Roman"/>
          <w:sz w:val="26"/>
          <w:szCs w:val="26"/>
          <w:lang w:bidi="ru-RU"/>
        </w:rPr>
        <w:t xml:space="preserve"> для включения их в повестку КБМ</w:t>
      </w:r>
      <w:r w:rsidRPr="00124852">
        <w:rPr>
          <w:rFonts w:ascii="Times New Roman" w:eastAsia="Times New Roman" w:hAnsi="Times New Roman" w:cs="Times New Roman"/>
          <w:sz w:val="26"/>
          <w:szCs w:val="26"/>
          <w:lang w:bidi="ru-RU"/>
        </w:rPr>
        <w:t>.</w:t>
      </w:r>
    </w:p>
    <w:p w14:paraId="3AB47279" w14:textId="6A54D7D8" w:rsidR="00124852" w:rsidRPr="008B5B07" w:rsidRDefault="00124852" w:rsidP="0050100C">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103 сессия КБМ сделала ввод, что </w:t>
      </w:r>
      <w:r w:rsidR="004A70DB">
        <w:rPr>
          <w:rFonts w:ascii="Times New Roman" w:eastAsia="Times New Roman" w:hAnsi="Times New Roman" w:cs="Times New Roman"/>
          <w:sz w:val="26"/>
          <w:szCs w:val="26"/>
          <w:lang w:bidi="ru-RU"/>
        </w:rPr>
        <w:t xml:space="preserve">необходим сфокусированный </w:t>
      </w:r>
      <w:r w:rsidRPr="00124852">
        <w:rPr>
          <w:rFonts w:ascii="Times New Roman" w:eastAsia="Times New Roman" w:hAnsi="Times New Roman" w:cs="Times New Roman"/>
          <w:sz w:val="26"/>
          <w:szCs w:val="26"/>
          <w:lang w:bidi="ru-RU"/>
        </w:rPr>
        <w:t xml:space="preserve">подход для продвижения работы по МАНС, и что </w:t>
      </w:r>
      <w:r w:rsidR="004A70DB">
        <w:rPr>
          <w:rFonts w:ascii="Times New Roman" w:eastAsia="Times New Roman" w:hAnsi="Times New Roman" w:cs="Times New Roman"/>
          <w:sz w:val="26"/>
          <w:szCs w:val="26"/>
          <w:lang w:bidi="ru-RU"/>
        </w:rPr>
        <w:t>включение пункта по МАНС</w:t>
      </w:r>
      <w:r w:rsidRPr="00124852">
        <w:rPr>
          <w:rFonts w:ascii="Times New Roman" w:eastAsia="Times New Roman" w:hAnsi="Times New Roman" w:cs="Times New Roman"/>
          <w:sz w:val="26"/>
          <w:szCs w:val="26"/>
          <w:lang w:bidi="ru-RU"/>
        </w:rPr>
        <w:t xml:space="preserve"> </w:t>
      </w:r>
      <w:r w:rsidR="004A70DB">
        <w:rPr>
          <w:rFonts w:ascii="Times New Roman" w:eastAsia="Times New Roman" w:hAnsi="Times New Roman" w:cs="Times New Roman"/>
          <w:sz w:val="26"/>
          <w:szCs w:val="26"/>
          <w:lang w:bidi="ru-RU"/>
        </w:rPr>
        <w:t xml:space="preserve">в повестку на </w:t>
      </w:r>
      <w:r w:rsidR="004A70DB">
        <w:rPr>
          <w:rFonts w:ascii="Times New Roman" w:eastAsia="Times New Roman" w:hAnsi="Times New Roman" w:cs="Times New Roman"/>
          <w:sz w:val="26"/>
          <w:szCs w:val="26"/>
          <w:lang w:bidi="ru-RU"/>
        </w:rPr>
        <w:lastRenderedPageBreak/>
        <w:t xml:space="preserve">постоянной основе </w:t>
      </w:r>
      <w:r w:rsidRPr="00124852">
        <w:rPr>
          <w:rFonts w:ascii="Times New Roman" w:eastAsia="Times New Roman" w:hAnsi="Times New Roman" w:cs="Times New Roman"/>
          <w:sz w:val="26"/>
          <w:szCs w:val="26"/>
          <w:lang w:bidi="ru-RU"/>
        </w:rPr>
        <w:t>не будет эффективн</w:t>
      </w:r>
      <w:r w:rsidR="004A70DB">
        <w:rPr>
          <w:rFonts w:ascii="Times New Roman" w:eastAsia="Times New Roman" w:hAnsi="Times New Roman" w:cs="Times New Roman"/>
          <w:sz w:val="26"/>
          <w:szCs w:val="26"/>
          <w:lang w:bidi="ru-RU"/>
        </w:rPr>
        <w:t>ым решением</w:t>
      </w:r>
      <w:r w:rsidRPr="00124852">
        <w:rPr>
          <w:rFonts w:ascii="Times New Roman" w:eastAsia="Times New Roman" w:hAnsi="Times New Roman" w:cs="Times New Roman"/>
          <w:sz w:val="26"/>
          <w:szCs w:val="26"/>
          <w:lang w:bidi="ru-RU"/>
        </w:rPr>
        <w:t xml:space="preserve"> для проработки комплексного вопроса по регулятивной основе МАНС.</w:t>
      </w:r>
    </w:p>
    <w:p w14:paraId="37985D68" w14:textId="671F2D53" w:rsidR="00124852" w:rsidRPr="008B5B07" w:rsidRDefault="00124852" w:rsidP="0050100C">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103 сессия КБМ согласилась </w:t>
      </w:r>
      <w:r w:rsidR="004A70DB">
        <w:rPr>
          <w:rFonts w:ascii="Times New Roman" w:eastAsia="Times New Roman" w:hAnsi="Times New Roman" w:cs="Times New Roman"/>
          <w:sz w:val="26"/>
          <w:szCs w:val="26"/>
          <w:lang w:bidi="ru-RU"/>
        </w:rPr>
        <w:t xml:space="preserve">в отношении МАНС </w:t>
      </w:r>
      <w:r w:rsidRPr="00124852">
        <w:rPr>
          <w:rFonts w:ascii="Times New Roman" w:eastAsia="Times New Roman" w:hAnsi="Times New Roman" w:cs="Times New Roman"/>
          <w:sz w:val="26"/>
          <w:szCs w:val="26"/>
          <w:lang w:bidi="ru-RU"/>
        </w:rPr>
        <w:t xml:space="preserve">не предпринимать дальнейших действий, выходящих за пределы </w:t>
      </w:r>
      <w:r w:rsidR="004A70DB">
        <w:rPr>
          <w:rFonts w:ascii="Times New Roman" w:eastAsia="Times New Roman" w:hAnsi="Times New Roman" w:cs="Times New Roman"/>
          <w:sz w:val="26"/>
          <w:szCs w:val="26"/>
          <w:lang w:bidi="ru-RU"/>
        </w:rPr>
        <w:t xml:space="preserve">вопросов, уже включенных в текущую повестку, </w:t>
      </w:r>
      <w:r w:rsidRPr="00124852">
        <w:rPr>
          <w:rFonts w:ascii="Times New Roman" w:eastAsia="Times New Roman" w:hAnsi="Times New Roman" w:cs="Times New Roman"/>
          <w:sz w:val="26"/>
          <w:szCs w:val="26"/>
          <w:lang w:bidi="ru-RU"/>
        </w:rPr>
        <w:t>до одобрения нов</w:t>
      </w:r>
      <w:r w:rsidR="004A70DB">
        <w:rPr>
          <w:rFonts w:ascii="Times New Roman" w:eastAsia="Times New Roman" w:hAnsi="Times New Roman" w:cs="Times New Roman"/>
          <w:sz w:val="26"/>
          <w:szCs w:val="26"/>
          <w:lang w:bidi="ru-RU"/>
        </w:rPr>
        <w:t>ых</w:t>
      </w:r>
      <w:r w:rsidRPr="00124852">
        <w:rPr>
          <w:rFonts w:ascii="Times New Roman" w:eastAsia="Times New Roman" w:hAnsi="Times New Roman" w:cs="Times New Roman"/>
          <w:sz w:val="26"/>
          <w:szCs w:val="26"/>
          <w:lang w:bidi="ru-RU"/>
        </w:rPr>
        <w:t xml:space="preserve"> пр</w:t>
      </w:r>
      <w:r w:rsidR="004A70DB">
        <w:rPr>
          <w:rFonts w:ascii="Times New Roman" w:eastAsia="Times New Roman" w:hAnsi="Times New Roman" w:cs="Times New Roman"/>
          <w:sz w:val="26"/>
          <w:szCs w:val="26"/>
          <w:lang w:bidi="ru-RU"/>
        </w:rPr>
        <w:t>едложений в повестку</w:t>
      </w:r>
      <w:r w:rsidRPr="00124852">
        <w:rPr>
          <w:rFonts w:ascii="Times New Roman" w:eastAsia="Times New Roman" w:hAnsi="Times New Roman" w:cs="Times New Roman"/>
          <w:sz w:val="26"/>
          <w:szCs w:val="26"/>
          <w:lang w:bidi="ru-RU"/>
        </w:rPr>
        <w:t>; и, вследствие этого, пригласила заинтересованные государства-участник</w:t>
      </w:r>
      <w:r w:rsidR="00E6019C">
        <w:rPr>
          <w:rFonts w:ascii="Times New Roman" w:eastAsia="Times New Roman" w:hAnsi="Times New Roman" w:cs="Times New Roman"/>
          <w:sz w:val="26"/>
          <w:szCs w:val="26"/>
          <w:lang w:bidi="ru-RU"/>
        </w:rPr>
        <w:t>и</w:t>
      </w:r>
      <w:r w:rsidRPr="00124852">
        <w:rPr>
          <w:rFonts w:ascii="Times New Roman" w:eastAsia="Times New Roman" w:hAnsi="Times New Roman" w:cs="Times New Roman"/>
          <w:sz w:val="26"/>
          <w:szCs w:val="26"/>
          <w:lang w:bidi="ru-RU"/>
        </w:rPr>
        <w:t xml:space="preserve"> представить предложения по нов</w:t>
      </w:r>
      <w:r w:rsidR="00E07E33">
        <w:rPr>
          <w:rFonts w:ascii="Times New Roman" w:eastAsia="Times New Roman" w:hAnsi="Times New Roman" w:cs="Times New Roman"/>
          <w:sz w:val="26"/>
          <w:szCs w:val="26"/>
          <w:lang w:bidi="ru-RU"/>
        </w:rPr>
        <w:t>ы</w:t>
      </w:r>
      <w:r w:rsidRPr="00124852">
        <w:rPr>
          <w:rFonts w:ascii="Times New Roman" w:eastAsia="Times New Roman" w:hAnsi="Times New Roman" w:cs="Times New Roman"/>
          <w:sz w:val="26"/>
          <w:szCs w:val="26"/>
          <w:lang w:bidi="ru-RU"/>
        </w:rPr>
        <w:t xml:space="preserve">м </w:t>
      </w:r>
      <w:r w:rsidR="00E07E33">
        <w:rPr>
          <w:rFonts w:ascii="Times New Roman" w:eastAsia="Times New Roman" w:hAnsi="Times New Roman" w:cs="Times New Roman"/>
          <w:sz w:val="26"/>
          <w:szCs w:val="26"/>
          <w:lang w:bidi="ru-RU"/>
        </w:rPr>
        <w:t>пунктам повестки</w:t>
      </w:r>
      <w:r w:rsidRPr="00124852">
        <w:rPr>
          <w:rFonts w:ascii="Times New Roman" w:eastAsia="Times New Roman" w:hAnsi="Times New Roman" w:cs="Times New Roman"/>
          <w:sz w:val="26"/>
          <w:szCs w:val="26"/>
          <w:lang w:bidi="ru-RU"/>
        </w:rPr>
        <w:t xml:space="preserve"> </w:t>
      </w:r>
      <w:r w:rsidR="00E07E33">
        <w:rPr>
          <w:rFonts w:ascii="Times New Roman" w:eastAsia="Times New Roman" w:hAnsi="Times New Roman" w:cs="Times New Roman"/>
          <w:sz w:val="26"/>
          <w:szCs w:val="26"/>
          <w:lang w:bidi="ru-RU"/>
        </w:rPr>
        <w:t xml:space="preserve">в отношении </w:t>
      </w:r>
      <w:r w:rsidRPr="00124852">
        <w:rPr>
          <w:rFonts w:ascii="Times New Roman" w:eastAsia="Times New Roman" w:hAnsi="Times New Roman" w:cs="Times New Roman"/>
          <w:sz w:val="26"/>
          <w:szCs w:val="26"/>
          <w:lang w:bidi="ru-RU"/>
        </w:rPr>
        <w:t>МАНС на следующую сессию Комитета.</w:t>
      </w:r>
    </w:p>
    <w:p w14:paraId="6B442343" w14:textId="3B25E8A7" w:rsidR="00124852" w:rsidRPr="008B5B07" w:rsidRDefault="00124852" w:rsidP="0050100C">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103 сессия КБМ отметила точку зрения некоторых делегаций в отношении того, что работа по МАНС может вестись быстрее при создании совместной Рабочей группы LEG/MSC/FAL. Был сделан вывод, что на данный момент это преждевременно, признавая, что другие Комитеты еще не закончили обзор </w:t>
      </w:r>
      <w:r w:rsidR="00E07E33">
        <w:rPr>
          <w:rFonts w:ascii="Times New Roman" w:eastAsia="Times New Roman" w:hAnsi="Times New Roman" w:cs="Times New Roman"/>
          <w:sz w:val="26"/>
          <w:szCs w:val="26"/>
          <w:lang w:bidi="ru-RU"/>
        </w:rPr>
        <w:t>регулятивной</w:t>
      </w:r>
      <w:r w:rsidRPr="00124852">
        <w:rPr>
          <w:rFonts w:ascii="Times New Roman" w:eastAsia="Times New Roman" w:hAnsi="Times New Roman" w:cs="Times New Roman"/>
          <w:sz w:val="26"/>
          <w:szCs w:val="26"/>
          <w:lang w:bidi="ru-RU"/>
        </w:rPr>
        <w:t xml:space="preserve"> базы для рассматриваемых ими инструментов, и что любая последующая работа по МАНС, предпринимаемая объединенной рабочей группой, потребует от всех Комитетов </w:t>
      </w:r>
      <w:r w:rsidR="00E07E33">
        <w:rPr>
          <w:rFonts w:ascii="Times New Roman" w:eastAsia="Times New Roman" w:hAnsi="Times New Roman" w:cs="Times New Roman"/>
          <w:sz w:val="26"/>
          <w:szCs w:val="26"/>
          <w:lang w:bidi="ru-RU"/>
        </w:rPr>
        <w:t>идентификации</w:t>
      </w:r>
      <w:r w:rsidRPr="00124852">
        <w:rPr>
          <w:rFonts w:ascii="Times New Roman" w:eastAsia="Times New Roman" w:hAnsi="Times New Roman" w:cs="Times New Roman"/>
          <w:sz w:val="26"/>
          <w:szCs w:val="26"/>
          <w:lang w:bidi="ru-RU"/>
        </w:rPr>
        <w:t xml:space="preserve"> общих потенциальных пробелов и/или тем, а также приоритетов дальнейшей работы.</w:t>
      </w:r>
    </w:p>
    <w:p w14:paraId="3009C24B" w14:textId="77777777" w:rsidR="00124852" w:rsidRPr="008B5B07" w:rsidRDefault="00124852" w:rsidP="00124852">
      <w:pPr>
        <w:jc w:val="both"/>
        <w:rPr>
          <w:rFonts w:ascii="Times New Roman" w:hAnsi="Times New Roman" w:cs="Times New Roman"/>
          <w:sz w:val="26"/>
          <w:szCs w:val="26"/>
        </w:rPr>
      </w:pPr>
    </w:p>
    <w:p w14:paraId="016F81F4" w14:textId="77777777" w:rsidR="00124852" w:rsidRPr="008B5B07" w:rsidRDefault="00124852" w:rsidP="00124852">
      <w:pPr>
        <w:jc w:val="both"/>
        <w:rPr>
          <w:rFonts w:ascii="Times New Roman" w:hAnsi="Times New Roman" w:cs="Times New Roman"/>
          <w:b/>
          <w:i/>
          <w:sz w:val="26"/>
          <w:szCs w:val="26"/>
        </w:rPr>
      </w:pPr>
      <w:r w:rsidRPr="00C715E8">
        <w:rPr>
          <w:rFonts w:ascii="Times New Roman" w:eastAsia="Times New Roman" w:hAnsi="Times New Roman" w:cs="Times New Roman"/>
          <w:b/>
          <w:i/>
          <w:sz w:val="26"/>
          <w:szCs w:val="26"/>
          <w:lang w:bidi="ru-RU"/>
        </w:rPr>
        <w:t>Разработка дальнейших мер по повышению безопасности судов в отношении применения судового топлива</w:t>
      </w:r>
    </w:p>
    <w:p w14:paraId="2DD924CA" w14:textId="77777777" w:rsidR="00124852" w:rsidRPr="008B5B07" w:rsidRDefault="00124852" w:rsidP="00C715E8">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На 100 сессии КБМ Комитет согласился включить в повестку на двухгодичный период вопрос о «Разработке дальнейших мер по повышению безопасности судов в отношении использования топлива», а также признал, что потребовались срочные меры для решения вопросов, связанных с использованием судового топлива с низким содержанием серы, но необходимы также и долгосрочные решения для повышения безопасности судов в том, что касается использования судового топлива. </w:t>
      </w:r>
    </w:p>
    <w:p w14:paraId="7E65273B" w14:textId="1B94DC81" w:rsidR="00124852" w:rsidRPr="008B5B07" w:rsidRDefault="00124852" w:rsidP="00C715E8">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Резолюция MSC.465(101), принятая на 101 сессии КБМ, призвала государства-участники информировать Организацию, для передачи </w:t>
      </w:r>
      <w:r w:rsidR="00233961">
        <w:rPr>
          <w:rFonts w:ascii="Times New Roman" w:eastAsia="Times New Roman" w:hAnsi="Times New Roman" w:cs="Times New Roman"/>
          <w:sz w:val="26"/>
          <w:szCs w:val="26"/>
          <w:lang w:bidi="ru-RU"/>
        </w:rPr>
        <w:t>С</w:t>
      </w:r>
      <w:r w:rsidRPr="00124852">
        <w:rPr>
          <w:rFonts w:ascii="Times New Roman" w:eastAsia="Times New Roman" w:hAnsi="Times New Roman" w:cs="Times New Roman"/>
          <w:sz w:val="26"/>
          <w:szCs w:val="26"/>
          <w:lang w:bidi="ru-RU"/>
        </w:rPr>
        <w:t>торонам и государствам-участникам Организации, о подтвержденных случаях, когда поставщики топлива поставляли топливо, подвергающее опасности безопасность судов или персонала; или об отрицательном влиянии на эксплуатацию механизмов.</w:t>
      </w:r>
    </w:p>
    <w:p w14:paraId="099F0393" w14:textId="5428F61D" w:rsidR="00124852" w:rsidRPr="008B5B07" w:rsidRDefault="00124852" w:rsidP="00C715E8">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Корреспондентская группа по разработке дальнейших мер по повышению безопасности судов, относящихся к применению топлива, созданная на 101 сессии КБМ, отчиталась о своей работе на 102 сессии КБМ. 102 сессия КБМ решила отложить обсуждение до 103 сессии КБМ.</w:t>
      </w:r>
    </w:p>
    <w:p w14:paraId="51AE916C" w14:textId="598BF563" w:rsidR="00124852" w:rsidRDefault="00124852" w:rsidP="00C715E8">
      <w:pPr>
        <w:ind w:firstLine="708"/>
        <w:jc w:val="both"/>
        <w:rPr>
          <w:rFonts w:ascii="Times New Roman" w:eastAsia="Times New Roman" w:hAnsi="Times New Roman" w:cs="Times New Roman"/>
          <w:sz w:val="26"/>
          <w:szCs w:val="26"/>
          <w:lang w:bidi="ru-RU"/>
        </w:rPr>
      </w:pPr>
      <w:r w:rsidRPr="00124852">
        <w:rPr>
          <w:rFonts w:ascii="Times New Roman" w:eastAsia="Times New Roman" w:hAnsi="Times New Roman" w:cs="Times New Roman"/>
          <w:sz w:val="26"/>
          <w:szCs w:val="26"/>
          <w:lang w:bidi="ru-RU"/>
        </w:rPr>
        <w:t>Разработка обязательных требований для предоставления возможности правительствам-сторонам Конвенции СОЛАС принимать меры против поставщиков топлива в подтвержденных случаях поставки топлив</w:t>
      </w:r>
      <w:r w:rsidR="00233961">
        <w:rPr>
          <w:rFonts w:ascii="Times New Roman" w:eastAsia="Times New Roman" w:hAnsi="Times New Roman" w:cs="Times New Roman"/>
          <w:sz w:val="26"/>
          <w:szCs w:val="26"/>
          <w:lang w:bidi="ru-RU"/>
        </w:rPr>
        <w:t>а,</w:t>
      </w:r>
      <w:r w:rsidRPr="00124852">
        <w:rPr>
          <w:rFonts w:ascii="Times New Roman" w:eastAsia="Times New Roman" w:hAnsi="Times New Roman" w:cs="Times New Roman"/>
          <w:sz w:val="26"/>
          <w:szCs w:val="26"/>
          <w:lang w:bidi="ru-RU"/>
        </w:rPr>
        <w:t xml:space="preserve"> не соответству</w:t>
      </w:r>
      <w:r w:rsidR="00233961">
        <w:rPr>
          <w:rFonts w:ascii="Times New Roman" w:eastAsia="Times New Roman" w:hAnsi="Times New Roman" w:cs="Times New Roman"/>
          <w:sz w:val="26"/>
          <w:szCs w:val="26"/>
          <w:lang w:bidi="ru-RU"/>
        </w:rPr>
        <w:t>ющего</w:t>
      </w:r>
      <w:r w:rsidRPr="00124852">
        <w:rPr>
          <w:rFonts w:ascii="Times New Roman" w:eastAsia="Times New Roman" w:hAnsi="Times New Roman" w:cs="Times New Roman"/>
          <w:sz w:val="26"/>
          <w:szCs w:val="26"/>
          <w:lang w:bidi="ru-RU"/>
        </w:rPr>
        <w:t xml:space="preserve"> требованиям, приведенным в II-2/4.2.1 Конвенции СОЛАС, с учетом правила 18.9.4 Приложения VI к Конвенции МАРПОЛ.</w:t>
      </w:r>
    </w:p>
    <w:p w14:paraId="464CBF0A" w14:textId="77777777" w:rsidR="00DC713E" w:rsidRPr="008B5B07" w:rsidRDefault="00DC713E" w:rsidP="00C715E8">
      <w:pPr>
        <w:ind w:firstLine="708"/>
        <w:jc w:val="both"/>
        <w:rPr>
          <w:rFonts w:ascii="Times New Roman" w:hAnsi="Times New Roman" w:cs="Times New Roman"/>
          <w:sz w:val="26"/>
          <w:szCs w:val="26"/>
        </w:rPr>
      </w:pPr>
    </w:p>
    <w:p w14:paraId="310DC044" w14:textId="77777777" w:rsidR="00124852" w:rsidRDefault="00124852" w:rsidP="00C715E8">
      <w:pPr>
        <w:ind w:firstLine="708"/>
        <w:jc w:val="both"/>
        <w:rPr>
          <w:rFonts w:ascii="Times New Roman" w:eastAsia="Times New Roman" w:hAnsi="Times New Roman" w:cs="Times New Roman"/>
          <w:sz w:val="26"/>
          <w:szCs w:val="26"/>
          <w:lang w:bidi="ru-RU"/>
        </w:rPr>
      </w:pPr>
      <w:r w:rsidRPr="00124852">
        <w:rPr>
          <w:rFonts w:ascii="Times New Roman" w:eastAsia="Times New Roman" w:hAnsi="Times New Roman" w:cs="Times New Roman"/>
          <w:sz w:val="26"/>
          <w:szCs w:val="26"/>
          <w:lang w:bidi="ru-RU"/>
        </w:rPr>
        <w:t>103 сессия КБМ подготовила проект поправок к Конвенции СОЛАС по мерам в отношении поставщиков топлива, которое, как было обнаружено, не отвечает минимальным требованиям к температуре воспламен</w:t>
      </w:r>
      <w:r w:rsidR="008B5B07">
        <w:rPr>
          <w:rFonts w:ascii="Times New Roman" w:eastAsia="Times New Roman" w:hAnsi="Times New Roman" w:cs="Times New Roman"/>
          <w:sz w:val="26"/>
          <w:szCs w:val="26"/>
          <w:lang w:bidi="ru-RU"/>
        </w:rPr>
        <w:t>ения.</w:t>
      </w:r>
      <w:r w:rsidRPr="00124852">
        <w:rPr>
          <w:rFonts w:ascii="Times New Roman" w:eastAsia="Times New Roman" w:hAnsi="Times New Roman" w:cs="Times New Roman"/>
          <w:sz w:val="26"/>
          <w:szCs w:val="26"/>
          <w:lang w:bidi="ru-RU"/>
        </w:rPr>
        <w:t xml:space="preserve"> </w:t>
      </w:r>
    </w:p>
    <w:p w14:paraId="7795B6FC" w14:textId="77777777" w:rsidR="008B5B07" w:rsidRPr="008B5B07" w:rsidRDefault="008B5B07" w:rsidP="00C715E8">
      <w:pPr>
        <w:ind w:firstLine="708"/>
        <w:jc w:val="both"/>
        <w:rPr>
          <w:rFonts w:ascii="Times New Roman" w:hAnsi="Times New Roman" w:cs="Times New Roman"/>
          <w:sz w:val="26"/>
          <w:szCs w:val="26"/>
        </w:rPr>
      </w:pPr>
    </w:p>
    <w:p w14:paraId="4599C9EC" w14:textId="77777777" w:rsidR="00124852" w:rsidRPr="008B5B07" w:rsidRDefault="00124852" w:rsidP="00C715E8">
      <w:pPr>
        <w:ind w:firstLine="708"/>
        <w:jc w:val="both"/>
        <w:rPr>
          <w:rFonts w:ascii="Times New Roman" w:hAnsi="Times New Roman" w:cs="Times New Roman"/>
          <w:b/>
          <w:i/>
          <w:sz w:val="26"/>
          <w:szCs w:val="26"/>
        </w:rPr>
      </w:pPr>
      <w:r w:rsidRPr="00C715E8">
        <w:rPr>
          <w:rFonts w:ascii="Times New Roman" w:eastAsia="Times New Roman" w:hAnsi="Times New Roman" w:cs="Times New Roman"/>
          <w:b/>
          <w:i/>
          <w:sz w:val="26"/>
          <w:szCs w:val="26"/>
          <w:lang w:bidi="ru-RU"/>
        </w:rPr>
        <w:t>Проект правил по документации о температуре вспышки фактической партии топлива при бункеровке</w:t>
      </w:r>
    </w:p>
    <w:p w14:paraId="37E43DA0" w14:textId="59E3C0AA" w:rsidR="00C715E8" w:rsidRPr="008B5B07" w:rsidRDefault="00124852" w:rsidP="00C715E8">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Необходимо напомнить, что Корреспондентская группа, созданная на 74 сессии КЗМС, предложила рассмотреть поправк</w:t>
      </w:r>
      <w:r w:rsidR="00233961">
        <w:rPr>
          <w:rFonts w:ascii="Times New Roman" w:eastAsia="Times New Roman" w:hAnsi="Times New Roman" w:cs="Times New Roman"/>
          <w:sz w:val="26"/>
          <w:szCs w:val="26"/>
          <w:lang w:bidi="ru-RU"/>
        </w:rPr>
        <w:t>и</w:t>
      </w:r>
      <w:r w:rsidRPr="00124852">
        <w:rPr>
          <w:rFonts w:ascii="Times New Roman" w:eastAsia="Times New Roman" w:hAnsi="Times New Roman" w:cs="Times New Roman"/>
          <w:sz w:val="26"/>
          <w:szCs w:val="26"/>
          <w:lang w:bidi="ru-RU"/>
        </w:rPr>
        <w:t xml:space="preserve"> к Дополнению V  Приложения VI к Конвенции МАРПОЛ для включения температуры вспышки в накладную на поставку бункеровочного топлива (BDN) в качестве обязательной информации, как указывается в пункте 54 документа MEPC 75/5/1. </w:t>
      </w:r>
    </w:p>
    <w:p w14:paraId="4A1CE343" w14:textId="77777777" w:rsidR="00124852" w:rsidRPr="008B5B07" w:rsidRDefault="00124852" w:rsidP="00C715E8">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В этом контексте</w:t>
      </w:r>
      <w:r w:rsidR="00E6019C">
        <w:rPr>
          <w:rFonts w:ascii="Times New Roman" w:eastAsia="Times New Roman" w:hAnsi="Times New Roman" w:cs="Times New Roman"/>
          <w:sz w:val="26"/>
          <w:szCs w:val="26"/>
          <w:lang w:bidi="ru-RU"/>
        </w:rPr>
        <w:t>,</w:t>
      </w:r>
      <w:r w:rsidRPr="00124852">
        <w:rPr>
          <w:rFonts w:ascii="Times New Roman" w:eastAsia="Times New Roman" w:hAnsi="Times New Roman" w:cs="Times New Roman"/>
          <w:sz w:val="26"/>
          <w:szCs w:val="26"/>
          <w:lang w:bidi="ru-RU"/>
        </w:rPr>
        <w:t xml:space="preserve"> 103 сессия КБМ отметила, что рассмотрение данного предложения не было завершено на 76 сессии КЗМС, а результаты могут повлиять на разработку обязательных требований в отношении документации и отбора проб в соответствии с режимом Конвенции СОЛАС.</w:t>
      </w:r>
    </w:p>
    <w:p w14:paraId="51476DC3" w14:textId="77777777" w:rsidR="00124852" w:rsidRPr="008B5B07" w:rsidRDefault="00124852" w:rsidP="00C715E8">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Было решено</w:t>
      </w:r>
      <w:r w:rsidR="00D74B84">
        <w:rPr>
          <w:rFonts w:ascii="Times New Roman" w:eastAsia="Times New Roman" w:hAnsi="Times New Roman" w:cs="Times New Roman"/>
          <w:sz w:val="26"/>
          <w:szCs w:val="26"/>
          <w:lang w:bidi="ru-RU"/>
        </w:rPr>
        <w:t>,</w:t>
      </w:r>
      <w:r w:rsidRPr="00124852">
        <w:rPr>
          <w:rFonts w:ascii="Times New Roman" w:eastAsia="Times New Roman" w:hAnsi="Times New Roman" w:cs="Times New Roman"/>
          <w:sz w:val="26"/>
          <w:szCs w:val="26"/>
          <w:lang w:bidi="ru-RU"/>
        </w:rPr>
        <w:t xml:space="preserve"> что корреспондентской группе может быть дано задание продолжить разработку с учетом возможных результатов 76 сессии КЗМС. </w:t>
      </w:r>
    </w:p>
    <w:p w14:paraId="3C4AA54F" w14:textId="77777777" w:rsidR="00124852" w:rsidRPr="008B5B07" w:rsidRDefault="00124852" w:rsidP="00124852">
      <w:pPr>
        <w:jc w:val="both"/>
        <w:rPr>
          <w:rFonts w:ascii="Times New Roman" w:hAnsi="Times New Roman" w:cs="Times New Roman"/>
          <w:sz w:val="26"/>
          <w:szCs w:val="26"/>
        </w:rPr>
      </w:pPr>
    </w:p>
    <w:p w14:paraId="16B4AEE1" w14:textId="77777777" w:rsidR="00124852" w:rsidRPr="008B5B07" w:rsidRDefault="00124852" w:rsidP="00124852">
      <w:pPr>
        <w:jc w:val="both"/>
        <w:rPr>
          <w:rFonts w:ascii="Times New Roman" w:hAnsi="Times New Roman" w:cs="Times New Roman"/>
          <w:b/>
          <w:i/>
          <w:sz w:val="26"/>
          <w:szCs w:val="26"/>
        </w:rPr>
      </w:pPr>
      <w:r w:rsidRPr="00C715E8">
        <w:rPr>
          <w:rFonts w:ascii="Times New Roman" w:eastAsia="Times New Roman" w:hAnsi="Times New Roman" w:cs="Times New Roman"/>
          <w:b/>
          <w:i/>
          <w:sz w:val="26"/>
          <w:szCs w:val="26"/>
          <w:lang w:bidi="ru-RU"/>
        </w:rPr>
        <w:t>Руководство для судов с целью рассмотрения ситуаций, если предварительные результаты испытаний показывают, что поставляемое топливо может не соответствовать правилу II-2/4.2.1 Конвенции СОЛАС</w:t>
      </w:r>
    </w:p>
    <w:p w14:paraId="2CA5A5C9" w14:textId="77777777" w:rsidR="00124852" w:rsidRPr="008B5B07" w:rsidRDefault="00124852" w:rsidP="00C715E8">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Необходимо тщательно выбирать положения в отношении мер, которые могут повлиять на запланированный рейс судна. с учетом суровых условий для судна, экипажа, судовладельца, а также фактического риска в части, касающейся использования топлива с температурой вспышки ниже 60°C в конкретном случае.</w:t>
      </w:r>
    </w:p>
    <w:p w14:paraId="69D5E4C3" w14:textId="77777777" w:rsidR="00124852" w:rsidRPr="008B5B07" w:rsidRDefault="00124852" w:rsidP="00C715E8">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103 сессия КБМ подготовила перечень вопросов, которые должны быть рассмотрены в руководстве для судов с целью рассмотрения ситуаций, когда предварительные результаты испытаний показывают, что поставляемое топливо может не соответствовать правилу II-2/4.2.1 Конвенции СОЛАС:</w:t>
      </w:r>
    </w:p>
    <w:p w14:paraId="4DB5F763" w14:textId="77777777" w:rsidR="00C715E8" w:rsidRDefault="00124852" w:rsidP="00C715E8">
      <w:pPr>
        <w:pStyle w:val="a3"/>
        <w:numPr>
          <w:ilvl w:val="0"/>
          <w:numId w:val="1"/>
        </w:numPr>
        <w:jc w:val="both"/>
        <w:rPr>
          <w:rFonts w:ascii="Times New Roman" w:hAnsi="Times New Roman" w:cs="Times New Roman"/>
          <w:sz w:val="26"/>
          <w:szCs w:val="26"/>
          <w:lang w:val="en-US"/>
        </w:rPr>
      </w:pPr>
      <w:r w:rsidRPr="00C715E8">
        <w:rPr>
          <w:rFonts w:ascii="Times New Roman" w:eastAsia="Times New Roman" w:hAnsi="Times New Roman" w:cs="Times New Roman"/>
          <w:sz w:val="26"/>
          <w:szCs w:val="26"/>
          <w:lang w:bidi="ru-RU"/>
        </w:rPr>
        <w:t xml:space="preserve">Перевозка топлива; </w:t>
      </w:r>
    </w:p>
    <w:p w14:paraId="58E0760B" w14:textId="77777777" w:rsidR="00C715E8" w:rsidRDefault="00124852" w:rsidP="00C715E8">
      <w:pPr>
        <w:pStyle w:val="a3"/>
        <w:numPr>
          <w:ilvl w:val="0"/>
          <w:numId w:val="1"/>
        </w:numPr>
        <w:jc w:val="both"/>
        <w:rPr>
          <w:rFonts w:ascii="Times New Roman" w:hAnsi="Times New Roman" w:cs="Times New Roman"/>
          <w:sz w:val="26"/>
          <w:szCs w:val="26"/>
          <w:lang w:val="en-US"/>
        </w:rPr>
      </w:pPr>
      <w:r w:rsidRPr="00C715E8">
        <w:rPr>
          <w:rFonts w:ascii="Times New Roman" w:eastAsia="Times New Roman" w:hAnsi="Times New Roman" w:cs="Times New Roman"/>
          <w:sz w:val="26"/>
          <w:szCs w:val="26"/>
          <w:lang w:bidi="ru-RU"/>
        </w:rPr>
        <w:t xml:space="preserve">Свойства топлива; </w:t>
      </w:r>
    </w:p>
    <w:p w14:paraId="361D5F1C" w14:textId="77777777" w:rsidR="00124852" w:rsidRPr="00C715E8" w:rsidRDefault="00124852" w:rsidP="00C715E8">
      <w:pPr>
        <w:pStyle w:val="a3"/>
        <w:numPr>
          <w:ilvl w:val="0"/>
          <w:numId w:val="1"/>
        </w:numPr>
        <w:jc w:val="both"/>
        <w:rPr>
          <w:rFonts w:ascii="Times New Roman" w:hAnsi="Times New Roman" w:cs="Times New Roman"/>
          <w:sz w:val="26"/>
          <w:szCs w:val="26"/>
          <w:lang w:val="en-US"/>
        </w:rPr>
      </w:pPr>
      <w:r w:rsidRPr="00C715E8">
        <w:rPr>
          <w:rFonts w:ascii="Times New Roman" w:eastAsia="Times New Roman" w:hAnsi="Times New Roman" w:cs="Times New Roman"/>
          <w:sz w:val="26"/>
          <w:szCs w:val="26"/>
          <w:lang w:bidi="ru-RU"/>
        </w:rPr>
        <w:t>Опасности;</w:t>
      </w:r>
    </w:p>
    <w:p w14:paraId="1FD68A38" w14:textId="77777777" w:rsidR="00C715E8" w:rsidRPr="008B5B07" w:rsidRDefault="00124852" w:rsidP="00C715E8">
      <w:pPr>
        <w:pStyle w:val="a3"/>
        <w:numPr>
          <w:ilvl w:val="0"/>
          <w:numId w:val="1"/>
        </w:numPr>
        <w:jc w:val="both"/>
        <w:rPr>
          <w:rFonts w:ascii="Times New Roman" w:hAnsi="Times New Roman" w:cs="Times New Roman"/>
          <w:sz w:val="26"/>
          <w:szCs w:val="26"/>
        </w:rPr>
      </w:pPr>
      <w:r w:rsidRPr="00C715E8">
        <w:rPr>
          <w:rFonts w:ascii="Times New Roman" w:eastAsia="Times New Roman" w:hAnsi="Times New Roman" w:cs="Times New Roman"/>
          <w:sz w:val="26"/>
          <w:szCs w:val="26"/>
          <w:lang w:bidi="ru-RU"/>
        </w:rPr>
        <w:t xml:space="preserve">Меры в случае предварительных результатов испытаний, отличающихся от испытаний на судне; </w:t>
      </w:r>
    </w:p>
    <w:p w14:paraId="0481400B" w14:textId="77777777" w:rsidR="00C715E8" w:rsidRPr="008B5B07" w:rsidRDefault="00C715E8" w:rsidP="00124852">
      <w:pPr>
        <w:pStyle w:val="a3"/>
        <w:numPr>
          <w:ilvl w:val="0"/>
          <w:numId w:val="1"/>
        </w:numPr>
        <w:jc w:val="both"/>
        <w:rPr>
          <w:rFonts w:ascii="Times New Roman" w:hAnsi="Times New Roman" w:cs="Times New Roman"/>
          <w:sz w:val="26"/>
          <w:szCs w:val="26"/>
        </w:rPr>
      </w:pPr>
      <w:r>
        <w:rPr>
          <w:rFonts w:ascii="Times New Roman" w:eastAsia="Times New Roman" w:hAnsi="Times New Roman" w:cs="Times New Roman"/>
          <w:sz w:val="26"/>
          <w:szCs w:val="26"/>
          <w:lang w:bidi="ru-RU"/>
        </w:rPr>
        <w:t>Замеры пустот и отбор проб;</w:t>
      </w:r>
    </w:p>
    <w:p w14:paraId="6D829439" w14:textId="77777777" w:rsidR="00124852" w:rsidRPr="00C715E8" w:rsidRDefault="00124852" w:rsidP="00124852">
      <w:pPr>
        <w:pStyle w:val="a3"/>
        <w:numPr>
          <w:ilvl w:val="0"/>
          <w:numId w:val="1"/>
        </w:numPr>
        <w:jc w:val="both"/>
        <w:rPr>
          <w:rFonts w:ascii="Times New Roman" w:hAnsi="Times New Roman" w:cs="Times New Roman"/>
          <w:sz w:val="26"/>
          <w:szCs w:val="26"/>
          <w:lang w:val="en-US"/>
        </w:rPr>
      </w:pPr>
      <w:r w:rsidRPr="00C715E8">
        <w:rPr>
          <w:rFonts w:ascii="Times New Roman" w:eastAsia="Times New Roman" w:hAnsi="Times New Roman" w:cs="Times New Roman"/>
          <w:sz w:val="26"/>
          <w:szCs w:val="26"/>
          <w:lang w:bidi="ru-RU"/>
        </w:rPr>
        <w:t>Бункеровка;</w:t>
      </w:r>
    </w:p>
    <w:p w14:paraId="73B36D87" w14:textId="77777777" w:rsidR="008B5B07" w:rsidRDefault="008B5B07" w:rsidP="00124852">
      <w:pPr>
        <w:jc w:val="both"/>
        <w:rPr>
          <w:rFonts w:ascii="Times New Roman" w:hAnsi="Times New Roman" w:cs="Times New Roman"/>
          <w:sz w:val="26"/>
          <w:szCs w:val="26"/>
          <w:lang w:val="en-US"/>
        </w:rPr>
      </w:pPr>
    </w:p>
    <w:p w14:paraId="457DD4C5" w14:textId="77777777" w:rsidR="00C715E8" w:rsidRPr="008B5B07" w:rsidRDefault="00124852" w:rsidP="00124852">
      <w:pPr>
        <w:jc w:val="both"/>
        <w:rPr>
          <w:rFonts w:ascii="Times New Roman" w:hAnsi="Times New Roman" w:cs="Times New Roman"/>
          <w:b/>
          <w:i/>
          <w:sz w:val="26"/>
          <w:szCs w:val="26"/>
        </w:rPr>
      </w:pPr>
      <w:r w:rsidRPr="00C715E8">
        <w:rPr>
          <w:rFonts w:ascii="Times New Roman" w:eastAsia="Times New Roman" w:hAnsi="Times New Roman" w:cs="Times New Roman"/>
          <w:b/>
          <w:i/>
          <w:sz w:val="26"/>
          <w:szCs w:val="26"/>
          <w:lang w:bidi="ru-RU"/>
        </w:rPr>
        <w:lastRenderedPageBreak/>
        <w:t>Дополнительные действия, включая возможные меры, относящиеся к параметрам топлива</w:t>
      </w:r>
      <w:r w:rsidR="00E6019C">
        <w:rPr>
          <w:rFonts w:ascii="Times New Roman" w:eastAsia="Times New Roman" w:hAnsi="Times New Roman" w:cs="Times New Roman"/>
          <w:b/>
          <w:i/>
          <w:sz w:val="26"/>
          <w:szCs w:val="26"/>
          <w:lang w:bidi="ru-RU"/>
        </w:rPr>
        <w:t>,</w:t>
      </w:r>
      <w:r w:rsidRPr="00C715E8">
        <w:rPr>
          <w:rFonts w:ascii="Times New Roman" w:eastAsia="Times New Roman" w:hAnsi="Times New Roman" w:cs="Times New Roman"/>
          <w:b/>
          <w:i/>
          <w:sz w:val="26"/>
          <w:szCs w:val="26"/>
          <w:lang w:bidi="ru-RU"/>
        </w:rPr>
        <w:t xml:space="preserve"> кроме температуры вспышки</w:t>
      </w:r>
    </w:p>
    <w:p w14:paraId="075865CF" w14:textId="7BD943C0" w:rsidR="00124852" w:rsidRPr="008B5B07" w:rsidRDefault="000F7461" w:rsidP="00C715E8">
      <w:pPr>
        <w:ind w:firstLine="708"/>
        <w:jc w:val="both"/>
        <w:rPr>
          <w:rFonts w:ascii="Times New Roman" w:hAnsi="Times New Roman" w:cs="Times New Roman"/>
          <w:b/>
          <w:i/>
          <w:sz w:val="26"/>
          <w:szCs w:val="26"/>
        </w:rPr>
      </w:pPr>
      <w:r>
        <w:rPr>
          <w:rFonts w:ascii="Times New Roman" w:eastAsia="Times New Roman" w:hAnsi="Times New Roman" w:cs="Times New Roman"/>
          <w:sz w:val="26"/>
          <w:szCs w:val="26"/>
          <w:lang w:bidi="ru-RU"/>
        </w:rPr>
        <w:t>Приняв к сведению обсуждение</w:t>
      </w:r>
      <w:r w:rsidR="00124852" w:rsidRPr="00124852">
        <w:rPr>
          <w:rFonts w:ascii="Times New Roman" w:eastAsia="Times New Roman" w:hAnsi="Times New Roman" w:cs="Times New Roman"/>
          <w:sz w:val="26"/>
          <w:szCs w:val="26"/>
          <w:lang w:bidi="ru-RU"/>
        </w:rPr>
        <w:t xml:space="preserve"> Корреспондентской группы в отношении схем лицензирования для бункеровщиков, 103 сессия КБМ пригласила государства-участники рассмотреть внедрение схем лицензирования бункеровщиков, работающих в их юрисдикции.</w:t>
      </w:r>
    </w:p>
    <w:p w14:paraId="65465A50" w14:textId="77777777" w:rsidR="00A55C11" w:rsidRPr="008B5B07" w:rsidRDefault="00124852" w:rsidP="00124852">
      <w:pPr>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103 сессия КБМ также отметила заявление делегатов о том, что безопасность топлива была вопросом первостепенной важности, и государствами-участниками должны быть предприняты повышенные меры безопасности.</w:t>
      </w:r>
    </w:p>
    <w:p w14:paraId="57039E08" w14:textId="125962B1" w:rsidR="00124852" w:rsidRPr="008B5B07" w:rsidRDefault="00124852" w:rsidP="00A55C11">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Таким образом, в этом контексте должны использоваться более продуманные формулировки, а Комитет должен призвать, а не </w:t>
      </w:r>
      <w:r w:rsidR="000F7461">
        <w:rPr>
          <w:rFonts w:ascii="Times New Roman" w:eastAsia="Times New Roman" w:hAnsi="Times New Roman" w:cs="Times New Roman"/>
          <w:sz w:val="26"/>
          <w:szCs w:val="26"/>
          <w:lang w:bidi="ru-RU"/>
        </w:rPr>
        <w:t xml:space="preserve">просто </w:t>
      </w:r>
      <w:r w:rsidRPr="00124852">
        <w:rPr>
          <w:rFonts w:ascii="Times New Roman" w:eastAsia="Times New Roman" w:hAnsi="Times New Roman" w:cs="Times New Roman"/>
          <w:sz w:val="26"/>
          <w:szCs w:val="26"/>
          <w:lang w:bidi="ru-RU"/>
        </w:rPr>
        <w:t>пригласить государства-участники рассмотреть внедрение схем лицензирования бункеровщиков, работающих в их юрисдикции.</w:t>
      </w:r>
    </w:p>
    <w:p w14:paraId="40D2731F" w14:textId="77777777" w:rsidR="00124852" w:rsidRPr="008B5B07" w:rsidRDefault="00124852" w:rsidP="00A55C11">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Одновременно с этим, отмечая, что в настоящий момент в Конвенции СОЛАС не имеется конкретных правил по параметрам топлива, кроме как в отношении температуры вспышки, КБМ согласился дать задание Корреспондентской группе провести сбор информации и рассмотреть возможные меры в отношении таких параметров. В этом контексте КБМ отметил, что ИСО также проводила сбор данных в этом отношении, и может быть проработано дальнейшее сотрудничество между ИМО и ИСО на последующем этапе.</w:t>
      </w:r>
    </w:p>
    <w:p w14:paraId="64973A69" w14:textId="77777777" w:rsidR="00124852" w:rsidRPr="008B5B07" w:rsidRDefault="00124852" w:rsidP="000F66ED">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103 сессия КБМ подготовила перечень значимой информации и ссылок в отношении свойств топлива и безопасности судов:</w:t>
      </w:r>
    </w:p>
    <w:p w14:paraId="18A8B94B" w14:textId="4DD2D1B0" w:rsidR="00124852" w:rsidRPr="008B5B07" w:rsidRDefault="000F66ED" w:rsidP="000F7461">
      <w:pPr>
        <w:ind w:left="708"/>
        <w:jc w:val="both"/>
        <w:rPr>
          <w:rFonts w:ascii="Times New Roman" w:hAnsi="Times New Roman" w:cs="Times New Roman"/>
          <w:sz w:val="26"/>
          <w:szCs w:val="26"/>
        </w:rPr>
      </w:pPr>
      <w:r>
        <w:rPr>
          <w:rFonts w:ascii="Times New Roman" w:eastAsia="Times New Roman" w:hAnsi="Times New Roman" w:cs="Times New Roman"/>
          <w:sz w:val="26"/>
          <w:szCs w:val="26"/>
          <w:lang w:bidi="ru-RU"/>
        </w:rPr>
        <w:t xml:space="preserve">.1 ISO 8217:2017 </w:t>
      </w:r>
      <w:r w:rsidR="000F7461">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bidi="ru-RU"/>
        </w:rPr>
        <w:t>Международные технические условия на судовое топливо;</w:t>
      </w:r>
    </w:p>
    <w:p w14:paraId="1BD94259" w14:textId="19476C69" w:rsidR="00124852" w:rsidRPr="008B5B07" w:rsidRDefault="00124852" w:rsidP="000F7461">
      <w:pPr>
        <w:ind w:left="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.2 ISO/PAS 23263</w:t>
      </w:r>
      <w:r w:rsidR="000F7461">
        <w:rPr>
          <w:rFonts w:ascii="Times New Roman" w:eastAsia="Times New Roman" w:hAnsi="Times New Roman" w:cs="Times New Roman"/>
          <w:sz w:val="26"/>
          <w:szCs w:val="26"/>
          <w:lang w:bidi="ru-RU"/>
        </w:rPr>
        <w:t>:2019</w:t>
      </w:r>
      <w:r w:rsidRPr="00124852">
        <w:rPr>
          <w:rFonts w:ascii="Times New Roman" w:eastAsia="Times New Roman" w:hAnsi="Times New Roman" w:cs="Times New Roman"/>
          <w:sz w:val="26"/>
          <w:szCs w:val="26"/>
          <w:lang w:bidi="ru-RU"/>
        </w:rPr>
        <w:t xml:space="preserve"> </w:t>
      </w:r>
      <w:r w:rsidR="000F7461">
        <w:rPr>
          <w:rFonts w:ascii="Times New Roman" w:eastAsia="Times New Roman" w:hAnsi="Times New Roman" w:cs="Times New Roman"/>
          <w:sz w:val="26"/>
          <w:szCs w:val="26"/>
          <w:lang w:bidi="ru-RU"/>
        </w:rPr>
        <w:t xml:space="preserve">- </w:t>
      </w:r>
      <w:r w:rsidRPr="00124852">
        <w:rPr>
          <w:rFonts w:ascii="Times New Roman" w:eastAsia="Times New Roman" w:hAnsi="Times New Roman" w:cs="Times New Roman"/>
          <w:sz w:val="26"/>
          <w:szCs w:val="26"/>
          <w:lang w:bidi="ru-RU"/>
        </w:rPr>
        <w:t>Критерии для поставщиков топлива и пользователей в отношении качества судового топлива с целью внедрения максимального содержания серы в количестве 0,50% в 2020 г;</w:t>
      </w:r>
    </w:p>
    <w:p w14:paraId="78D30A79" w14:textId="5CFD885B" w:rsidR="00124852" w:rsidRPr="008B5B07" w:rsidRDefault="00124852" w:rsidP="000F7461">
      <w:pPr>
        <w:ind w:left="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.3 Руковод</w:t>
      </w:r>
      <w:r w:rsidR="00DA56AA">
        <w:rPr>
          <w:rFonts w:ascii="Times New Roman" w:eastAsia="Times New Roman" w:hAnsi="Times New Roman" w:cs="Times New Roman"/>
          <w:sz w:val="26"/>
          <w:szCs w:val="26"/>
          <w:lang w:bidi="ru-RU"/>
        </w:rPr>
        <w:t>ства</w:t>
      </w:r>
      <w:r w:rsidRPr="00124852">
        <w:rPr>
          <w:rFonts w:ascii="Times New Roman" w:eastAsia="Times New Roman" w:hAnsi="Times New Roman" w:cs="Times New Roman"/>
          <w:sz w:val="26"/>
          <w:szCs w:val="26"/>
          <w:lang w:bidi="ru-RU"/>
        </w:rPr>
        <w:t xml:space="preserve"> CIMAC «Перевозка судового топлива в отношении устойчивости и совместимости» и «Как заказ</w:t>
      </w:r>
      <w:r w:rsidR="00DA56AA">
        <w:rPr>
          <w:rFonts w:ascii="Times New Roman" w:eastAsia="Times New Roman" w:hAnsi="Times New Roman" w:cs="Times New Roman"/>
          <w:sz w:val="26"/>
          <w:szCs w:val="26"/>
          <w:lang w:bidi="ru-RU"/>
        </w:rPr>
        <w:t>ыв</w:t>
      </w:r>
      <w:r w:rsidRPr="00124852">
        <w:rPr>
          <w:rFonts w:ascii="Times New Roman" w:eastAsia="Times New Roman" w:hAnsi="Times New Roman" w:cs="Times New Roman"/>
          <w:sz w:val="26"/>
          <w:szCs w:val="26"/>
          <w:lang w:bidi="ru-RU"/>
        </w:rPr>
        <w:t xml:space="preserve">ать и </w:t>
      </w:r>
      <w:r w:rsidR="00DA56AA">
        <w:rPr>
          <w:rFonts w:ascii="Times New Roman" w:eastAsia="Times New Roman" w:hAnsi="Times New Roman" w:cs="Times New Roman"/>
          <w:sz w:val="26"/>
          <w:szCs w:val="26"/>
          <w:lang w:bidi="ru-RU"/>
        </w:rPr>
        <w:t>использовать</w:t>
      </w:r>
      <w:r w:rsidRPr="00124852">
        <w:rPr>
          <w:rFonts w:ascii="Times New Roman" w:eastAsia="Times New Roman" w:hAnsi="Times New Roman" w:cs="Times New Roman"/>
          <w:sz w:val="26"/>
          <w:szCs w:val="26"/>
          <w:lang w:bidi="ru-RU"/>
        </w:rPr>
        <w:t xml:space="preserve"> традиционны</w:t>
      </w:r>
      <w:r w:rsidR="00DA56AA">
        <w:rPr>
          <w:rFonts w:ascii="Times New Roman" w:eastAsia="Times New Roman" w:hAnsi="Times New Roman" w:cs="Times New Roman"/>
          <w:sz w:val="26"/>
          <w:szCs w:val="26"/>
          <w:lang w:bidi="ru-RU"/>
        </w:rPr>
        <w:t>е</w:t>
      </w:r>
      <w:r w:rsidRPr="00124852">
        <w:rPr>
          <w:rFonts w:ascii="Times New Roman" w:eastAsia="Times New Roman" w:hAnsi="Times New Roman" w:cs="Times New Roman"/>
          <w:sz w:val="26"/>
          <w:szCs w:val="26"/>
          <w:lang w:bidi="ru-RU"/>
        </w:rPr>
        <w:t xml:space="preserve"> вид</w:t>
      </w:r>
      <w:r w:rsidR="00DA56AA">
        <w:rPr>
          <w:rFonts w:ascii="Times New Roman" w:eastAsia="Times New Roman" w:hAnsi="Times New Roman" w:cs="Times New Roman"/>
          <w:sz w:val="26"/>
          <w:szCs w:val="26"/>
          <w:lang w:bidi="ru-RU"/>
        </w:rPr>
        <w:t>ы</w:t>
      </w:r>
      <w:r w:rsidRPr="00124852">
        <w:rPr>
          <w:rFonts w:ascii="Times New Roman" w:eastAsia="Times New Roman" w:hAnsi="Times New Roman" w:cs="Times New Roman"/>
          <w:sz w:val="26"/>
          <w:szCs w:val="26"/>
          <w:lang w:bidi="ru-RU"/>
        </w:rPr>
        <w:t xml:space="preserve"> топлива на рынке в приближении 2020 и в дальнейшем»;</w:t>
      </w:r>
    </w:p>
    <w:p w14:paraId="5345C25C" w14:textId="4C3A07F0" w:rsidR="00124852" w:rsidRPr="008B5B07" w:rsidRDefault="00124852" w:rsidP="000F7461">
      <w:pPr>
        <w:ind w:left="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.4 Межотраслево</w:t>
      </w:r>
      <w:r w:rsidR="00DA56AA">
        <w:rPr>
          <w:rFonts w:ascii="Times New Roman" w:eastAsia="Times New Roman" w:hAnsi="Times New Roman" w:cs="Times New Roman"/>
          <w:sz w:val="26"/>
          <w:szCs w:val="26"/>
          <w:lang w:bidi="ru-RU"/>
        </w:rPr>
        <w:t>е</w:t>
      </w:r>
      <w:r w:rsidRPr="00124852">
        <w:rPr>
          <w:rFonts w:ascii="Times New Roman" w:eastAsia="Times New Roman" w:hAnsi="Times New Roman" w:cs="Times New Roman"/>
          <w:sz w:val="26"/>
          <w:szCs w:val="26"/>
          <w:lang w:bidi="ru-RU"/>
        </w:rPr>
        <w:t xml:space="preserve"> </w:t>
      </w:r>
      <w:r w:rsidR="00DA56AA">
        <w:rPr>
          <w:rFonts w:ascii="Times New Roman" w:eastAsia="Times New Roman" w:hAnsi="Times New Roman" w:cs="Times New Roman"/>
          <w:sz w:val="26"/>
          <w:szCs w:val="26"/>
          <w:lang w:bidi="ru-RU"/>
        </w:rPr>
        <w:t>руководство</w:t>
      </w:r>
      <w:r w:rsidRPr="00124852">
        <w:rPr>
          <w:rFonts w:ascii="Times New Roman" w:eastAsia="Times New Roman" w:hAnsi="Times New Roman" w:cs="Times New Roman"/>
          <w:sz w:val="26"/>
          <w:szCs w:val="26"/>
          <w:lang w:bidi="ru-RU"/>
        </w:rPr>
        <w:t xml:space="preserve"> «Поставка и использование судового топлива с содержанием серы на уровне 0,50%»;</w:t>
      </w:r>
    </w:p>
    <w:p w14:paraId="0B44B12A" w14:textId="252C7E6A" w:rsidR="00DA56AA" w:rsidRDefault="00124852" w:rsidP="000F7461">
      <w:pPr>
        <w:ind w:left="708"/>
        <w:jc w:val="both"/>
        <w:rPr>
          <w:rFonts w:ascii="Times New Roman" w:eastAsia="Times New Roman" w:hAnsi="Times New Roman" w:cs="Times New Roman"/>
          <w:sz w:val="26"/>
          <w:szCs w:val="26"/>
          <w:lang w:bidi="ru-RU"/>
        </w:rPr>
      </w:pPr>
      <w:r w:rsidRPr="00124852">
        <w:rPr>
          <w:rFonts w:ascii="Times New Roman" w:eastAsia="Times New Roman" w:hAnsi="Times New Roman" w:cs="Times New Roman"/>
          <w:sz w:val="26"/>
          <w:szCs w:val="26"/>
          <w:lang w:bidi="ru-RU"/>
        </w:rPr>
        <w:t xml:space="preserve">.5 MAN </w:t>
      </w:r>
      <w:r w:rsidR="00DA56AA">
        <w:rPr>
          <w:rFonts w:ascii="Times New Roman" w:eastAsia="Times New Roman" w:hAnsi="Times New Roman" w:cs="Times New Roman"/>
          <w:sz w:val="26"/>
          <w:szCs w:val="26"/>
          <w:lang w:val="en-US" w:bidi="ru-RU"/>
        </w:rPr>
        <w:t>ES</w:t>
      </w:r>
      <w:r w:rsidRPr="00124852">
        <w:rPr>
          <w:rFonts w:ascii="Times New Roman" w:eastAsia="Times New Roman" w:hAnsi="Times New Roman" w:cs="Times New Roman"/>
          <w:sz w:val="26"/>
          <w:szCs w:val="26"/>
          <w:lang w:bidi="ru-RU"/>
        </w:rPr>
        <w:t xml:space="preserve"> </w:t>
      </w:r>
      <w:r w:rsidR="00DA56AA" w:rsidRPr="00DA56AA">
        <w:rPr>
          <w:rFonts w:ascii="Times New Roman" w:eastAsia="Times New Roman" w:hAnsi="Times New Roman" w:cs="Times New Roman"/>
          <w:sz w:val="26"/>
          <w:szCs w:val="26"/>
          <w:lang w:bidi="ru-RU"/>
        </w:rPr>
        <w:t xml:space="preserve">- </w:t>
      </w:r>
      <w:r w:rsidR="00DA56AA">
        <w:rPr>
          <w:rFonts w:ascii="Times New Roman" w:eastAsia="Times New Roman" w:hAnsi="Times New Roman" w:cs="Times New Roman"/>
          <w:sz w:val="26"/>
          <w:szCs w:val="26"/>
          <w:lang w:bidi="ru-RU"/>
        </w:rPr>
        <w:t>П</w:t>
      </w:r>
      <w:r w:rsidR="00B908DC">
        <w:rPr>
          <w:rFonts w:ascii="Times New Roman" w:eastAsia="Times New Roman" w:hAnsi="Times New Roman" w:cs="Times New Roman"/>
          <w:sz w:val="26"/>
          <w:szCs w:val="26"/>
          <w:lang w:bidi="ru-RU"/>
        </w:rPr>
        <w:t xml:space="preserve">рименение топлива с 0,50% </w:t>
      </w:r>
      <w:r w:rsidR="00DA56AA">
        <w:rPr>
          <w:rFonts w:ascii="Times New Roman" w:eastAsia="Times New Roman" w:hAnsi="Times New Roman" w:cs="Times New Roman"/>
          <w:sz w:val="26"/>
          <w:szCs w:val="26"/>
          <w:lang w:bidi="ru-RU"/>
        </w:rPr>
        <w:t>содержанием серы с 2020</w:t>
      </w:r>
      <w:r w:rsidRPr="00124852">
        <w:rPr>
          <w:rFonts w:ascii="Times New Roman" w:eastAsia="Times New Roman" w:hAnsi="Times New Roman" w:cs="Times New Roman"/>
          <w:sz w:val="26"/>
          <w:szCs w:val="26"/>
          <w:lang w:bidi="ru-RU"/>
        </w:rPr>
        <w:t xml:space="preserve">; </w:t>
      </w:r>
    </w:p>
    <w:p w14:paraId="363E2DBF" w14:textId="2A7F973C" w:rsidR="00124852" w:rsidRPr="008B5B07" w:rsidRDefault="00124852" w:rsidP="000F7461">
      <w:pPr>
        <w:ind w:left="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.6 CIMAC </w:t>
      </w:r>
      <w:r w:rsidR="00DA56AA">
        <w:rPr>
          <w:rFonts w:ascii="Times New Roman" w:eastAsia="Times New Roman" w:hAnsi="Times New Roman" w:cs="Times New Roman"/>
          <w:sz w:val="26"/>
          <w:szCs w:val="26"/>
          <w:lang w:bidi="ru-RU"/>
        </w:rPr>
        <w:t xml:space="preserve">– Происшествия в связи с </w:t>
      </w:r>
      <w:r w:rsidRPr="00124852">
        <w:rPr>
          <w:rFonts w:ascii="Times New Roman" w:eastAsia="Times New Roman" w:hAnsi="Times New Roman" w:cs="Times New Roman"/>
          <w:sz w:val="26"/>
          <w:szCs w:val="26"/>
          <w:lang w:bidi="ru-RU"/>
        </w:rPr>
        <w:t>судовым топливом</w:t>
      </w:r>
      <w:r w:rsidR="00DA56AA">
        <w:rPr>
          <w:rFonts w:ascii="Times New Roman" w:eastAsia="Times New Roman" w:hAnsi="Times New Roman" w:cs="Times New Roman"/>
          <w:sz w:val="26"/>
          <w:szCs w:val="26"/>
          <w:lang w:bidi="ru-RU"/>
        </w:rPr>
        <w:t xml:space="preserve"> 2018</w:t>
      </w:r>
      <w:r w:rsidRPr="00124852">
        <w:rPr>
          <w:rFonts w:ascii="Times New Roman" w:eastAsia="Times New Roman" w:hAnsi="Times New Roman" w:cs="Times New Roman"/>
          <w:sz w:val="26"/>
          <w:szCs w:val="26"/>
          <w:lang w:bidi="ru-RU"/>
        </w:rPr>
        <w:t>; и</w:t>
      </w:r>
    </w:p>
    <w:p w14:paraId="0A6DC890" w14:textId="45E89825" w:rsidR="00124852" w:rsidRPr="008B5B07" w:rsidRDefault="00124852" w:rsidP="000F7461">
      <w:pPr>
        <w:ind w:left="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.7 Отчеты о</w:t>
      </w:r>
      <w:r w:rsidR="00DA56AA">
        <w:rPr>
          <w:rFonts w:ascii="Times New Roman" w:eastAsia="Times New Roman" w:hAnsi="Times New Roman" w:cs="Times New Roman"/>
          <w:sz w:val="26"/>
          <w:szCs w:val="26"/>
          <w:lang w:bidi="ru-RU"/>
        </w:rPr>
        <w:t xml:space="preserve"> происшествиях</w:t>
      </w:r>
      <w:r w:rsidRPr="00124852">
        <w:rPr>
          <w:rFonts w:ascii="Times New Roman" w:eastAsia="Times New Roman" w:hAnsi="Times New Roman" w:cs="Times New Roman"/>
          <w:sz w:val="26"/>
          <w:szCs w:val="26"/>
          <w:lang w:bidi="ru-RU"/>
        </w:rPr>
        <w:t xml:space="preserve"> в целом, например, отчет об </w:t>
      </w:r>
      <w:r w:rsidR="00DA56AA">
        <w:rPr>
          <w:rFonts w:ascii="Times New Roman" w:eastAsia="Times New Roman" w:hAnsi="Times New Roman" w:cs="Times New Roman"/>
          <w:sz w:val="26"/>
          <w:szCs w:val="26"/>
          <w:lang w:bidi="ru-RU"/>
        </w:rPr>
        <w:t>аварии</w:t>
      </w:r>
      <w:r w:rsidRPr="00124852">
        <w:rPr>
          <w:rFonts w:ascii="Times New Roman" w:eastAsia="Times New Roman" w:hAnsi="Times New Roman" w:cs="Times New Roman"/>
          <w:sz w:val="26"/>
          <w:szCs w:val="26"/>
          <w:lang w:bidi="ru-RU"/>
        </w:rPr>
        <w:t xml:space="preserve"> т/х </w:t>
      </w:r>
      <w:proofErr w:type="spellStart"/>
      <w:r w:rsidRPr="00124852">
        <w:rPr>
          <w:rFonts w:ascii="Times New Roman" w:eastAsia="Times New Roman" w:hAnsi="Times New Roman" w:cs="Times New Roman"/>
          <w:sz w:val="26"/>
          <w:szCs w:val="26"/>
          <w:lang w:bidi="ru-RU"/>
        </w:rPr>
        <w:t>Bella</w:t>
      </w:r>
      <w:proofErr w:type="spellEnd"/>
      <w:r w:rsidRPr="00124852">
        <w:rPr>
          <w:rFonts w:ascii="Times New Roman" w:eastAsia="Times New Roman" w:hAnsi="Times New Roman" w:cs="Times New Roman"/>
          <w:sz w:val="26"/>
          <w:szCs w:val="26"/>
          <w:lang w:bidi="ru-RU"/>
        </w:rPr>
        <w:t xml:space="preserve"> (номер ИМО 9208124).</w:t>
      </w:r>
    </w:p>
    <w:p w14:paraId="6F7C3126" w14:textId="77777777" w:rsidR="00663129" w:rsidRDefault="00DA56AA" w:rsidP="000F66ED">
      <w:pPr>
        <w:ind w:firstLine="708"/>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Рабочая г</w:t>
      </w:r>
      <w:r w:rsidR="00124852" w:rsidRPr="00124852">
        <w:rPr>
          <w:rFonts w:ascii="Times New Roman" w:eastAsia="Times New Roman" w:hAnsi="Times New Roman" w:cs="Times New Roman"/>
          <w:sz w:val="26"/>
          <w:szCs w:val="26"/>
          <w:lang w:bidi="ru-RU"/>
        </w:rPr>
        <w:t>руппа ИСО TC28/SC4/WG</w:t>
      </w:r>
      <w:r>
        <w:rPr>
          <w:rFonts w:ascii="Times New Roman" w:eastAsia="Times New Roman" w:hAnsi="Times New Roman" w:cs="Times New Roman"/>
          <w:sz w:val="26"/>
          <w:szCs w:val="26"/>
          <w:lang w:bidi="ru-RU"/>
        </w:rPr>
        <w:t xml:space="preserve"> является о</w:t>
      </w:r>
      <w:r w:rsidR="00124852" w:rsidRPr="00124852">
        <w:rPr>
          <w:rFonts w:ascii="Times New Roman" w:eastAsia="Times New Roman" w:hAnsi="Times New Roman" w:cs="Times New Roman"/>
          <w:sz w:val="26"/>
          <w:szCs w:val="26"/>
          <w:lang w:bidi="ru-RU"/>
        </w:rPr>
        <w:t>тветственно</w:t>
      </w:r>
      <w:r>
        <w:rPr>
          <w:rFonts w:ascii="Times New Roman" w:eastAsia="Times New Roman" w:hAnsi="Times New Roman" w:cs="Times New Roman"/>
          <w:sz w:val="26"/>
          <w:szCs w:val="26"/>
          <w:lang w:bidi="ru-RU"/>
        </w:rPr>
        <w:t>й</w:t>
      </w:r>
      <w:r w:rsidR="00124852" w:rsidRPr="00124852">
        <w:rPr>
          <w:rFonts w:ascii="Times New Roman" w:eastAsia="Times New Roman" w:hAnsi="Times New Roman" w:cs="Times New Roman"/>
          <w:sz w:val="26"/>
          <w:szCs w:val="26"/>
          <w:lang w:bidi="ru-RU"/>
        </w:rPr>
        <w:t xml:space="preserve"> за Международные технические условия на судовое топливо </w:t>
      </w:r>
      <w:r>
        <w:rPr>
          <w:rFonts w:ascii="Times New Roman" w:eastAsia="Times New Roman" w:hAnsi="Times New Roman" w:cs="Times New Roman"/>
          <w:sz w:val="26"/>
          <w:szCs w:val="26"/>
          <w:lang w:val="en-US" w:bidi="ru-RU"/>
        </w:rPr>
        <w:t>ISO</w:t>
      </w:r>
      <w:r w:rsidR="00124852" w:rsidRPr="00124852">
        <w:rPr>
          <w:rFonts w:ascii="Times New Roman" w:eastAsia="Times New Roman" w:hAnsi="Times New Roman" w:cs="Times New Roman"/>
          <w:sz w:val="26"/>
          <w:szCs w:val="26"/>
          <w:lang w:bidi="ru-RU"/>
        </w:rPr>
        <w:t xml:space="preserve"> 8217. Она проводит регулярные совещания для отслеживания, рассмотрения и реагирования на вопросы, </w:t>
      </w:r>
      <w:r w:rsidR="00124852" w:rsidRPr="00124852">
        <w:rPr>
          <w:rFonts w:ascii="Times New Roman" w:eastAsia="Times New Roman" w:hAnsi="Times New Roman" w:cs="Times New Roman"/>
          <w:sz w:val="26"/>
          <w:szCs w:val="26"/>
          <w:lang w:bidi="ru-RU"/>
        </w:rPr>
        <w:lastRenderedPageBreak/>
        <w:t xml:space="preserve">относящиеся к качеству топлива, здоровью, безопасности, экологическим и эксплуатационным аспектам топлива, поставляемого на судно. </w:t>
      </w:r>
    </w:p>
    <w:p w14:paraId="2AE93C94" w14:textId="61A71988" w:rsidR="00124852" w:rsidRPr="008B5B07" w:rsidRDefault="00663129" w:rsidP="000F66ED">
      <w:pPr>
        <w:ind w:firstLine="708"/>
        <w:jc w:val="both"/>
        <w:rPr>
          <w:rFonts w:ascii="Times New Roman" w:hAnsi="Times New Roman" w:cs="Times New Roman"/>
          <w:sz w:val="26"/>
          <w:szCs w:val="26"/>
        </w:rPr>
      </w:pPr>
      <w:r>
        <w:rPr>
          <w:rFonts w:ascii="Times New Roman" w:eastAsia="Times New Roman" w:hAnsi="Times New Roman" w:cs="Times New Roman"/>
          <w:sz w:val="26"/>
          <w:szCs w:val="26"/>
          <w:lang w:bidi="ru-RU"/>
        </w:rPr>
        <w:t xml:space="preserve">Рабочая группа </w:t>
      </w:r>
      <w:r w:rsidR="00124852" w:rsidRPr="00124852">
        <w:rPr>
          <w:rFonts w:ascii="Times New Roman" w:eastAsia="Times New Roman" w:hAnsi="Times New Roman" w:cs="Times New Roman"/>
          <w:sz w:val="26"/>
          <w:szCs w:val="26"/>
          <w:lang w:bidi="ru-RU"/>
        </w:rPr>
        <w:t>CIMAC WG 7 представляет собой группу, целью которой является подготовка рекомендаций и выработка инструментов для индустрии в отношении эксплуатации топлива и выбора топлива, обеспечивающего безопасную эксплуатацию дизельных двигателей. WG7 поддерживает группу</w:t>
      </w:r>
      <w:r w:rsidRPr="00663129">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bidi="ru-RU"/>
        </w:rPr>
        <w:t xml:space="preserve">ИСО </w:t>
      </w:r>
      <w:r w:rsidRPr="00124852">
        <w:rPr>
          <w:rFonts w:ascii="Times New Roman" w:eastAsia="Times New Roman" w:hAnsi="Times New Roman" w:cs="Times New Roman"/>
          <w:sz w:val="26"/>
          <w:szCs w:val="26"/>
          <w:lang w:bidi="ru-RU"/>
        </w:rPr>
        <w:t>по техническим условиям топлива</w:t>
      </w:r>
      <w:r w:rsidRPr="00124852">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val="en-US" w:bidi="ru-RU"/>
        </w:rPr>
        <w:t>ISO</w:t>
      </w:r>
      <w:r w:rsidR="00124852" w:rsidRPr="00124852">
        <w:rPr>
          <w:rFonts w:ascii="Times New Roman" w:eastAsia="Times New Roman" w:hAnsi="Times New Roman" w:cs="Times New Roman"/>
          <w:sz w:val="26"/>
          <w:szCs w:val="26"/>
          <w:lang w:bidi="ru-RU"/>
        </w:rPr>
        <w:t xml:space="preserve"> 8217, обеспечивая техническ</w:t>
      </w:r>
      <w:r>
        <w:rPr>
          <w:rFonts w:ascii="Times New Roman" w:eastAsia="Times New Roman" w:hAnsi="Times New Roman" w:cs="Times New Roman"/>
          <w:sz w:val="26"/>
          <w:szCs w:val="26"/>
          <w:lang w:bidi="ru-RU"/>
        </w:rPr>
        <w:t>ими</w:t>
      </w:r>
      <w:r w:rsidR="00124852" w:rsidRPr="00124852">
        <w:rPr>
          <w:rFonts w:ascii="Times New Roman" w:eastAsia="Times New Roman" w:hAnsi="Times New Roman" w:cs="Times New Roman"/>
          <w:sz w:val="26"/>
          <w:szCs w:val="26"/>
          <w:lang w:bidi="ru-RU"/>
        </w:rPr>
        <w:t xml:space="preserve"> и эксплуатационн</w:t>
      </w:r>
      <w:r>
        <w:rPr>
          <w:rFonts w:ascii="Times New Roman" w:eastAsia="Times New Roman" w:hAnsi="Times New Roman" w:cs="Times New Roman"/>
          <w:sz w:val="26"/>
          <w:szCs w:val="26"/>
          <w:lang w:bidi="ru-RU"/>
        </w:rPr>
        <w:t>ыми</w:t>
      </w:r>
      <w:r w:rsidR="00124852" w:rsidRPr="00124852">
        <w:rPr>
          <w:rFonts w:ascii="Times New Roman" w:eastAsia="Times New Roman" w:hAnsi="Times New Roman" w:cs="Times New Roman"/>
          <w:sz w:val="26"/>
          <w:szCs w:val="26"/>
          <w:lang w:bidi="ru-RU"/>
        </w:rPr>
        <w:t xml:space="preserve"> р</w:t>
      </w:r>
      <w:r>
        <w:rPr>
          <w:rFonts w:ascii="Times New Roman" w:eastAsia="Times New Roman" w:hAnsi="Times New Roman" w:cs="Times New Roman"/>
          <w:sz w:val="26"/>
          <w:szCs w:val="26"/>
          <w:lang w:bidi="ru-RU"/>
        </w:rPr>
        <w:t xml:space="preserve">екомендациями для </w:t>
      </w:r>
      <w:r w:rsidR="00124852" w:rsidRPr="00124852">
        <w:rPr>
          <w:rFonts w:ascii="Times New Roman" w:eastAsia="Times New Roman" w:hAnsi="Times New Roman" w:cs="Times New Roman"/>
          <w:sz w:val="26"/>
          <w:szCs w:val="26"/>
          <w:lang w:bidi="ru-RU"/>
        </w:rPr>
        <w:t>эффективного и безопасного обращения и использования судового топлива.</w:t>
      </w:r>
    </w:p>
    <w:p w14:paraId="50C5BF73" w14:textId="77777777" w:rsidR="00124852" w:rsidRPr="008B5B07" w:rsidRDefault="00124852" w:rsidP="00124852">
      <w:pPr>
        <w:jc w:val="both"/>
        <w:rPr>
          <w:rFonts w:ascii="Times New Roman" w:hAnsi="Times New Roman" w:cs="Times New Roman"/>
          <w:sz w:val="26"/>
          <w:szCs w:val="26"/>
        </w:rPr>
      </w:pPr>
    </w:p>
    <w:p w14:paraId="4D4E75C5" w14:textId="77777777" w:rsidR="00124852" w:rsidRPr="008B5B07" w:rsidRDefault="00124852" w:rsidP="00124852">
      <w:pPr>
        <w:jc w:val="both"/>
        <w:rPr>
          <w:rFonts w:ascii="Times New Roman" w:hAnsi="Times New Roman" w:cs="Times New Roman"/>
          <w:b/>
          <w:i/>
          <w:sz w:val="26"/>
          <w:szCs w:val="26"/>
        </w:rPr>
      </w:pPr>
      <w:r w:rsidRPr="000F66ED">
        <w:rPr>
          <w:rFonts w:ascii="Times New Roman" w:eastAsia="Times New Roman" w:hAnsi="Times New Roman" w:cs="Times New Roman"/>
          <w:b/>
          <w:i/>
          <w:sz w:val="26"/>
          <w:szCs w:val="26"/>
          <w:lang w:bidi="ru-RU"/>
        </w:rPr>
        <w:t>План действий для дальнейших мер по повышению безопасности судов в отношении применения судового топлива</w:t>
      </w:r>
    </w:p>
    <w:p w14:paraId="5608DBFC" w14:textId="77777777" w:rsidR="000F66ED" w:rsidRPr="008B5B07" w:rsidRDefault="00124852" w:rsidP="000F66ED">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103 сессия КБМ одобрила проект плана действий для разработки дальнейших мер по повышению безопасности судов в отношении применения судового топлива. </w:t>
      </w:r>
    </w:p>
    <w:p w14:paraId="2CEC2F16" w14:textId="699F6F1F" w:rsidR="00124852" w:rsidRPr="008B5B07" w:rsidRDefault="00124852" w:rsidP="000F66ED">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103 сессия КБМ согласилась продлить срок </w:t>
      </w:r>
      <w:r w:rsidR="00663129">
        <w:rPr>
          <w:rFonts w:ascii="Times New Roman" w:eastAsia="Times New Roman" w:hAnsi="Times New Roman" w:cs="Times New Roman"/>
          <w:sz w:val="26"/>
          <w:szCs w:val="26"/>
          <w:lang w:bidi="ru-RU"/>
        </w:rPr>
        <w:t>работы по данному вопросу</w:t>
      </w:r>
      <w:r w:rsidRPr="00124852">
        <w:rPr>
          <w:rFonts w:ascii="Times New Roman" w:eastAsia="Times New Roman" w:hAnsi="Times New Roman" w:cs="Times New Roman"/>
          <w:sz w:val="26"/>
          <w:szCs w:val="26"/>
          <w:lang w:bidi="ru-RU"/>
        </w:rPr>
        <w:t xml:space="preserve"> до 2023 г. 103 сессия КБМ создала Корреспондентскую группу по разработке дальнейших мер для</w:t>
      </w:r>
      <w:r w:rsidR="00D74B84">
        <w:rPr>
          <w:rFonts w:ascii="Times New Roman" w:eastAsia="Times New Roman" w:hAnsi="Times New Roman" w:cs="Times New Roman"/>
          <w:sz w:val="26"/>
          <w:szCs w:val="26"/>
          <w:lang w:bidi="ru-RU"/>
        </w:rPr>
        <w:t xml:space="preserve"> </w:t>
      </w:r>
      <w:r w:rsidRPr="00124852">
        <w:rPr>
          <w:rFonts w:ascii="Times New Roman" w:eastAsia="Times New Roman" w:hAnsi="Times New Roman" w:cs="Times New Roman"/>
          <w:sz w:val="26"/>
          <w:szCs w:val="26"/>
          <w:lang w:bidi="ru-RU"/>
        </w:rPr>
        <w:t>повышени</w:t>
      </w:r>
      <w:r w:rsidR="00D74B84">
        <w:rPr>
          <w:rFonts w:ascii="Times New Roman" w:eastAsia="Times New Roman" w:hAnsi="Times New Roman" w:cs="Times New Roman"/>
          <w:sz w:val="26"/>
          <w:szCs w:val="26"/>
          <w:lang w:bidi="ru-RU"/>
        </w:rPr>
        <w:t>я</w:t>
      </w:r>
      <w:r w:rsidRPr="00124852">
        <w:rPr>
          <w:rFonts w:ascii="Times New Roman" w:eastAsia="Times New Roman" w:hAnsi="Times New Roman" w:cs="Times New Roman"/>
          <w:sz w:val="26"/>
          <w:szCs w:val="26"/>
          <w:lang w:bidi="ru-RU"/>
        </w:rPr>
        <w:t xml:space="preserve"> безопасности судов в отношении применения судового топлива.</w:t>
      </w:r>
    </w:p>
    <w:p w14:paraId="7BD71EFA" w14:textId="77777777" w:rsidR="000F66ED" w:rsidRPr="008B5B07" w:rsidRDefault="000F66ED" w:rsidP="00124852">
      <w:pPr>
        <w:jc w:val="both"/>
        <w:rPr>
          <w:rFonts w:ascii="Times New Roman" w:hAnsi="Times New Roman" w:cs="Times New Roman"/>
          <w:sz w:val="26"/>
          <w:szCs w:val="26"/>
        </w:rPr>
      </w:pPr>
    </w:p>
    <w:p w14:paraId="06CC61AC" w14:textId="77777777" w:rsidR="00124852" w:rsidRPr="008B5B07" w:rsidRDefault="00124852" w:rsidP="00124852">
      <w:pPr>
        <w:jc w:val="both"/>
        <w:rPr>
          <w:rFonts w:ascii="Times New Roman" w:hAnsi="Times New Roman" w:cs="Times New Roman"/>
          <w:b/>
          <w:i/>
          <w:sz w:val="26"/>
          <w:szCs w:val="26"/>
        </w:rPr>
      </w:pPr>
      <w:r w:rsidRPr="00924124">
        <w:rPr>
          <w:rFonts w:ascii="Times New Roman" w:eastAsia="Times New Roman" w:hAnsi="Times New Roman" w:cs="Times New Roman"/>
          <w:b/>
          <w:i/>
          <w:sz w:val="26"/>
          <w:szCs w:val="26"/>
          <w:lang w:bidi="ru-RU"/>
        </w:rPr>
        <w:t>Меры по повышению безопасности внутренних паромов</w:t>
      </w:r>
    </w:p>
    <w:p w14:paraId="69CBB8E8" w14:textId="77777777" w:rsidR="00124852" w:rsidRPr="008B5B07" w:rsidRDefault="00124852" w:rsidP="00924124">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101 сессия КБМ одобрила рекомендованную практику рассмотрения вопросов, относящихся к безопасности внутренних паромов:</w:t>
      </w:r>
    </w:p>
    <w:p w14:paraId="478189AD" w14:textId="77777777" w:rsidR="00124852" w:rsidRPr="008B5B07" w:rsidRDefault="00124852" w:rsidP="00663129">
      <w:pPr>
        <w:ind w:left="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 разработать Типовое положение о безопасности внутренних паромов;</w:t>
      </w:r>
    </w:p>
    <w:p w14:paraId="4F8B932E" w14:textId="77777777" w:rsidR="00124852" w:rsidRPr="008B5B07" w:rsidRDefault="00124852" w:rsidP="00663129">
      <w:pPr>
        <w:ind w:left="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.2 предоставить руководство для включения Типового положения о безопасности внутренних паромов во внутреннее законодательство.</w:t>
      </w:r>
    </w:p>
    <w:p w14:paraId="389A23AD" w14:textId="77777777" w:rsidR="00124852" w:rsidRPr="008B5B07" w:rsidRDefault="00124852" w:rsidP="00924124">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102 сессия КБМ предложила Секретариату продолжить дальнейшую разработку базовой структуры проекта типового положения в ходе консультаций с участниками и представить расширенную структуру на рассмотрение 103 сессии КБМ с целью принятия завершенного рамочного Типового положения о безопасности внутренних паромов на 104 сессии КБМ.</w:t>
      </w:r>
    </w:p>
    <w:p w14:paraId="0C578722" w14:textId="77777777" w:rsidR="00124852" w:rsidRPr="008B5B07" w:rsidRDefault="00124852" w:rsidP="00124852">
      <w:pPr>
        <w:jc w:val="both"/>
        <w:rPr>
          <w:rFonts w:ascii="Times New Roman" w:hAnsi="Times New Roman" w:cs="Times New Roman"/>
          <w:sz w:val="26"/>
          <w:szCs w:val="26"/>
        </w:rPr>
      </w:pPr>
    </w:p>
    <w:p w14:paraId="14E7CA51" w14:textId="77777777" w:rsidR="00124852" w:rsidRPr="008B5B07" w:rsidRDefault="00124852" w:rsidP="00124852">
      <w:pPr>
        <w:jc w:val="both"/>
        <w:rPr>
          <w:rFonts w:ascii="Times New Roman" w:hAnsi="Times New Roman" w:cs="Times New Roman"/>
          <w:b/>
          <w:i/>
          <w:sz w:val="26"/>
          <w:szCs w:val="26"/>
        </w:rPr>
      </w:pPr>
      <w:r w:rsidRPr="00924124">
        <w:rPr>
          <w:rFonts w:ascii="Times New Roman" w:eastAsia="Times New Roman" w:hAnsi="Times New Roman" w:cs="Times New Roman"/>
          <w:b/>
          <w:i/>
          <w:sz w:val="26"/>
          <w:szCs w:val="26"/>
          <w:lang w:bidi="ru-RU"/>
        </w:rPr>
        <w:t>Типовое положение о безопасности внутренних паромов</w:t>
      </w:r>
    </w:p>
    <w:p w14:paraId="1B494A4A" w14:textId="77777777" w:rsidR="00124852" w:rsidRPr="008B5B07" w:rsidRDefault="00124852" w:rsidP="00924124">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103 сессия КБМ в целом одобрила базовую структуру проекта Типового положения о безопасности внутренних паромов</w:t>
      </w:r>
      <w:r w:rsidR="0024625B">
        <w:rPr>
          <w:rFonts w:ascii="Times New Roman" w:eastAsia="Times New Roman" w:hAnsi="Times New Roman" w:cs="Times New Roman"/>
          <w:sz w:val="26"/>
          <w:szCs w:val="26"/>
          <w:lang w:bidi="ru-RU"/>
        </w:rPr>
        <w:t>.</w:t>
      </w:r>
    </w:p>
    <w:p w14:paraId="65B3A996" w14:textId="77777777" w:rsidR="00124852" w:rsidRPr="008B5B07" w:rsidRDefault="00124852" w:rsidP="00924124">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Комитет согласился создать Рабочую группу по безопасности внутренних паромов на 104 сессии КБМ для дальнейшей разработки типового положения.</w:t>
      </w:r>
    </w:p>
    <w:p w14:paraId="387DBBE1" w14:textId="77777777" w:rsidR="00924124" w:rsidRPr="008B5B07" w:rsidRDefault="00124852" w:rsidP="00924124">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lastRenderedPageBreak/>
        <w:t xml:space="preserve">Секретариат ИМО напомнил, что типовое положение представляет собой общие принципы, которые должны быть одобрены морскими властями на местном уровне. Однако, некоторые участники отметили необходимость Конвенции по безопасности внутренних паромов для усиления международного вклада в безопасность внутренних паромов, разработанную на основе Типового положения. </w:t>
      </w:r>
    </w:p>
    <w:p w14:paraId="4A9D7F27" w14:textId="6B132774" w:rsidR="00124852" w:rsidRPr="008B5B07" w:rsidRDefault="00924124" w:rsidP="00924124">
      <w:pPr>
        <w:ind w:firstLine="708"/>
        <w:jc w:val="both"/>
        <w:rPr>
          <w:rFonts w:ascii="Times New Roman" w:hAnsi="Times New Roman" w:cs="Times New Roman"/>
          <w:sz w:val="26"/>
          <w:szCs w:val="26"/>
        </w:rPr>
      </w:pPr>
      <w:r>
        <w:rPr>
          <w:rFonts w:ascii="Times New Roman" w:eastAsia="Times New Roman" w:hAnsi="Times New Roman" w:cs="Times New Roman"/>
          <w:sz w:val="26"/>
          <w:szCs w:val="26"/>
          <w:lang w:bidi="ru-RU"/>
        </w:rPr>
        <w:t>В ходе обсуждения по этому вопросу не имелось потребности сделать такое Типовое положения обязательным в будущем. Предписывающие правила не позволяют Администрациям разработать их с</w:t>
      </w:r>
      <w:r w:rsidR="00B908DC">
        <w:rPr>
          <w:rFonts w:ascii="Times New Roman" w:eastAsia="Times New Roman" w:hAnsi="Times New Roman" w:cs="Times New Roman"/>
          <w:sz w:val="26"/>
          <w:szCs w:val="26"/>
          <w:lang w:bidi="ru-RU"/>
        </w:rPr>
        <w:t>обственные стандарты</w:t>
      </w:r>
      <w:r>
        <w:rPr>
          <w:rFonts w:ascii="Times New Roman" w:eastAsia="Times New Roman" w:hAnsi="Times New Roman" w:cs="Times New Roman"/>
          <w:sz w:val="26"/>
          <w:szCs w:val="26"/>
          <w:lang w:bidi="ru-RU"/>
        </w:rPr>
        <w:t xml:space="preserve"> на основе национальной политики страны и передовой практики, которые предлагают аналогичный уровень безопасности по сравнению с международными стандартами.</w:t>
      </w:r>
    </w:p>
    <w:p w14:paraId="1723E1E6" w14:textId="77777777" w:rsidR="00124852" w:rsidRPr="008B5B07" w:rsidRDefault="00124852" w:rsidP="00124852">
      <w:pPr>
        <w:jc w:val="both"/>
        <w:rPr>
          <w:rFonts w:ascii="Times New Roman" w:hAnsi="Times New Roman" w:cs="Times New Roman"/>
          <w:sz w:val="26"/>
          <w:szCs w:val="26"/>
        </w:rPr>
      </w:pPr>
    </w:p>
    <w:p w14:paraId="569DE927" w14:textId="77777777" w:rsidR="00124852" w:rsidRPr="008B5B07" w:rsidRDefault="00124852" w:rsidP="00124852">
      <w:pPr>
        <w:jc w:val="both"/>
        <w:rPr>
          <w:rFonts w:ascii="Times New Roman" w:hAnsi="Times New Roman" w:cs="Times New Roman"/>
          <w:b/>
          <w:i/>
          <w:sz w:val="26"/>
          <w:szCs w:val="26"/>
        </w:rPr>
      </w:pPr>
      <w:r w:rsidRPr="00924124">
        <w:rPr>
          <w:rFonts w:ascii="Times New Roman" w:eastAsia="Times New Roman" w:hAnsi="Times New Roman" w:cs="Times New Roman"/>
          <w:b/>
          <w:i/>
          <w:sz w:val="26"/>
          <w:szCs w:val="26"/>
          <w:lang w:bidi="ru-RU"/>
        </w:rPr>
        <w:t>Меры по усилению охраны на море</w:t>
      </w:r>
    </w:p>
    <w:p w14:paraId="03066AA4" w14:textId="77777777" w:rsidR="00124852" w:rsidRPr="008B5B07" w:rsidRDefault="00124852" w:rsidP="00924124">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103 сессия КБМ одобрила распространение четвертой версии Руководства по кибербезопасности на судах.</w:t>
      </w:r>
    </w:p>
    <w:p w14:paraId="2835D784" w14:textId="4A1C9F4F" w:rsidR="00124852" w:rsidRPr="008B5B07" w:rsidRDefault="00124852" w:rsidP="00924124">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103 сессия КБМ также предложила Секретариату актуализировать отраслевое руководство, упомянутое в пункте 4.2 Руководства по управлению кибер</w:t>
      </w:r>
      <w:r w:rsidR="009B2E85" w:rsidRPr="009B2E85">
        <w:rPr>
          <w:rFonts w:ascii="Times New Roman" w:eastAsia="Times New Roman" w:hAnsi="Times New Roman" w:cs="Times New Roman"/>
          <w:sz w:val="26"/>
          <w:szCs w:val="26"/>
          <w:lang w:bidi="ru-RU"/>
        </w:rPr>
        <w:t>-</w:t>
      </w:r>
      <w:r w:rsidRPr="00124852">
        <w:rPr>
          <w:rFonts w:ascii="Times New Roman" w:eastAsia="Times New Roman" w:hAnsi="Times New Roman" w:cs="Times New Roman"/>
          <w:sz w:val="26"/>
          <w:szCs w:val="26"/>
          <w:lang w:bidi="ru-RU"/>
        </w:rPr>
        <w:t xml:space="preserve">рисками на </w:t>
      </w:r>
      <w:proofErr w:type="gramStart"/>
      <w:r w:rsidRPr="00124852">
        <w:rPr>
          <w:rFonts w:ascii="Times New Roman" w:eastAsia="Times New Roman" w:hAnsi="Times New Roman" w:cs="Times New Roman"/>
          <w:sz w:val="26"/>
          <w:szCs w:val="26"/>
          <w:lang w:bidi="ru-RU"/>
        </w:rPr>
        <w:t>море  (</w:t>
      </w:r>
      <w:proofErr w:type="gramEnd"/>
      <w:r w:rsidRPr="00124852">
        <w:rPr>
          <w:rFonts w:ascii="Times New Roman" w:eastAsia="Times New Roman" w:hAnsi="Times New Roman" w:cs="Times New Roman"/>
          <w:sz w:val="26"/>
          <w:szCs w:val="26"/>
          <w:lang w:bidi="ru-RU"/>
        </w:rPr>
        <w:t>MSC-FAL.1/Circ.3) для включения консолидированной Рекомендации МАКО по устойчивости к угрозам кибербезопасности (Рекомендация 166) и выпустила циркуляр MSC-FAL.1/Circ.3/Rev.1, который должен быть согласован Комитетом FAL (1-7 июня 2021 г.).</w:t>
      </w:r>
    </w:p>
    <w:p w14:paraId="3499B6CD" w14:textId="77777777" w:rsidR="00124852" w:rsidRPr="008B5B07" w:rsidRDefault="00124852" w:rsidP="00124852">
      <w:pPr>
        <w:jc w:val="both"/>
        <w:rPr>
          <w:rFonts w:ascii="Times New Roman" w:hAnsi="Times New Roman" w:cs="Times New Roman"/>
          <w:sz w:val="26"/>
          <w:szCs w:val="26"/>
        </w:rPr>
      </w:pPr>
    </w:p>
    <w:p w14:paraId="0806AAC5" w14:textId="77777777" w:rsidR="00124852" w:rsidRPr="008B5B07" w:rsidRDefault="00124852" w:rsidP="00124852">
      <w:pPr>
        <w:jc w:val="both"/>
        <w:rPr>
          <w:rFonts w:ascii="Times New Roman" w:hAnsi="Times New Roman" w:cs="Times New Roman"/>
          <w:sz w:val="26"/>
          <w:szCs w:val="26"/>
        </w:rPr>
      </w:pPr>
    </w:p>
    <w:p w14:paraId="02D2084F" w14:textId="77777777" w:rsidR="00124852" w:rsidRPr="008B5B07" w:rsidRDefault="00124852" w:rsidP="00124852">
      <w:pPr>
        <w:jc w:val="both"/>
        <w:rPr>
          <w:rFonts w:ascii="Times New Roman" w:hAnsi="Times New Roman" w:cs="Times New Roman"/>
          <w:b/>
          <w:i/>
          <w:sz w:val="26"/>
          <w:szCs w:val="26"/>
        </w:rPr>
      </w:pPr>
      <w:r w:rsidRPr="00924124">
        <w:rPr>
          <w:rFonts w:ascii="Times New Roman" w:eastAsia="Times New Roman" w:hAnsi="Times New Roman" w:cs="Times New Roman"/>
          <w:b/>
          <w:i/>
          <w:sz w:val="26"/>
          <w:szCs w:val="26"/>
          <w:lang w:bidi="ru-RU"/>
        </w:rPr>
        <w:t>Человеческий фактор, подготовка и несение вахты</w:t>
      </w:r>
    </w:p>
    <w:p w14:paraId="4E956FC7" w14:textId="153A9087" w:rsidR="00124852" w:rsidRPr="008B5B07" w:rsidRDefault="00124852" w:rsidP="00924124">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103 сессия КБМ напомнила, что 7 сессия Подкомитета ИМО по человеческому фактору, подготовке моряков и несению вахты</w:t>
      </w:r>
      <w:r w:rsidR="00535876" w:rsidRPr="00535876">
        <w:rPr>
          <w:rFonts w:ascii="Times New Roman" w:eastAsia="Times New Roman" w:hAnsi="Times New Roman" w:cs="Times New Roman"/>
          <w:sz w:val="26"/>
          <w:szCs w:val="26"/>
          <w:lang w:bidi="ru-RU"/>
        </w:rPr>
        <w:t xml:space="preserve"> (</w:t>
      </w:r>
      <w:r w:rsidR="00535876" w:rsidRPr="00124852">
        <w:rPr>
          <w:rFonts w:ascii="Times New Roman" w:eastAsia="Times New Roman" w:hAnsi="Times New Roman" w:cs="Times New Roman"/>
          <w:sz w:val="26"/>
          <w:szCs w:val="26"/>
          <w:lang w:bidi="ru-RU"/>
        </w:rPr>
        <w:t>HTW</w:t>
      </w:r>
      <w:r w:rsidR="00535876" w:rsidRPr="00535876">
        <w:rPr>
          <w:rFonts w:ascii="Times New Roman" w:eastAsia="Times New Roman" w:hAnsi="Times New Roman" w:cs="Times New Roman"/>
          <w:sz w:val="26"/>
          <w:szCs w:val="26"/>
          <w:lang w:bidi="ru-RU"/>
        </w:rPr>
        <w:t xml:space="preserve"> 7</w:t>
      </w:r>
      <w:r w:rsidRPr="00124852">
        <w:rPr>
          <w:rFonts w:ascii="Times New Roman" w:eastAsia="Times New Roman" w:hAnsi="Times New Roman" w:cs="Times New Roman"/>
          <w:sz w:val="26"/>
          <w:szCs w:val="26"/>
          <w:lang w:bidi="ru-RU"/>
        </w:rPr>
        <w:t>)</w:t>
      </w:r>
      <w:r w:rsidR="0024625B">
        <w:rPr>
          <w:rFonts w:ascii="Times New Roman" w:eastAsia="Times New Roman" w:hAnsi="Times New Roman" w:cs="Times New Roman"/>
          <w:sz w:val="26"/>
          <w:szCs w:val="26"/>
          <w:lang w:bidi="ru-RU"/>
        </w:rPr>
        <w:t>,</w:t>
      </w:r>
      <w:r w:rsidRPr="00124852">
        <w:rPr>
          <w:rFonts w:ascii="Times New Roman" w:eastAsia="Times New Roman" w:hAnsi="Times New Roman" w:cs="Times New Roman"/>
          <w:sz w:val="26"/>
          <w:szCs w:val="26"/>
          <w:lang w:bidi="ru-RU"/>
        </w:rPr>
        <w:t xml:space="preserve"> признавая, что тщательное и подробное рассмотрение положений о персонале, подготовке и вопросах ознакомления было необходимо до одобрения проекта временного руководства по безопасной эксплуатации </w:t>
      </w:r>
      <w:r w:rsidR="009B2E85">
        <w:rPr>
          <w:rFonts w:ascii="Times New Roman" w:eastAsia="Times New Roman" w:hAnsi="Times New Roman" w:cs="Times New Roman"/>
          <w:sz w:val="26"/>
          <w:szCs w:val="26"/>
          <w:lang w:bidi="ru-RU"/>
        </w:rPr>
        <w:t xml:space="preserve">систем питания с </w:t>
      </w:r>
      <w:r w:rsidRPr="00124852">
        <w:rPr>
          <w:rFonts w:ascii="Times New Roman" w:eastAsia="Times New Roman" w:hAnsi="Times New Roman" w:cs="Times New Roman"/>
          <w:sz w:val="26"/>
          <w:szCs w:val="26"/>
          <w:lang w:bidi="ru-RU"/>
        </w:rPr>
        <w:t>берег</w:t>
      </w:r>
      <w:r w:rsidR="009B2E85">
        <w:rPr>
          <w:rFonts w:ascii="Times New Roman" w:eastAsia="Times New Roman" w:hAnsi="Times New Roman" w:cs="Times New Roman"/>
          <w:sz w:val="26"/>
          <w:szCs w:val="26"/>
          <w:lang w:bidi="ru-RU"/>
        </w:rPr>
        <w:t>а</w:t>
      </w:r>
      <w:r w:rsidRPr="00124852">
        <w:rPr>
          <w:rFonts w:ascii="Times New Roman" w:eastAsia="Times New Roman" w:hAnsi="Times New Roman" w:cs="Times New Roman"/>
          <w:sz w:val="26"/>
          <w:szCs w:val="26"/>
          <w:lang w:bidi="ru-RU"/>
        </w:rPr>
        <w:t xml:space="preserve"> (OPS),</w:t>
      </w:r>
      <w:r w:rsidR="009B2E85">
        <w:rPr>
          <w:rFonts w:ascii="Times New Roman" w:eastAsia="Times New Roman" w:hAnsi="Times New Roman" w:cs="Times New Roman"/>
          <w:sz w:val="26"/>
          <w:szCs w:val="26"/>
          <w:lang w:bidi="ru-RU"/>
        </w:rPr>
        <w:t xml:space="preserve"> для</w:t>
      </w:r>
      <w:r w:rsidRPr="00124852">
        <w:rPr>
          <w:rFonts w:ascii="Times New Roman" w:eastAsia="Times New Roman" w:hAnsi="Times New Roman" w:cs="Times New Roman"/>
          <w:sz w:val="26"/>
          <w:szCs w:val="26"/>
          <w:lang w:bidi="ru-RU"/>
        </w:rPr>
        <w:t xml:space="preserve"> обслуживания в порту судов, занятых в международных рейсах, отложил</w:t>
      </w:r>
      <w:r w:rsidR="0024625B">
        <w:rPr>
          <w:rFonts w:ascii="Times New Roman" w:eastAsia="Times New Roman" w:hAnsi="Times New Roman" w:cs="Times New Roman"/>
          <w:sz w:val="26"/>
          <w:szCs w:val="26"/>
          <w:lang w:bidi="ru-RU"/>
        </w:rPr>
        <w:t>а</w:t>
      </w:r>
      <w:r w:rsidRPr="00124852">
        <w:rPr>
          <w:rFonts w:ascii="Times New Roman" w:eastAsia="Times New Roman" w:hAnsi="Times New Roman" w:cs="Times New Roman"/>
          <w:sz w:val="26"/>
          <w:szCs w:val="26"/>
          <w:lang w:bidi="ru-RU"/>
        </w:rPr>
        <w:t xml:space="preserve"> рассмотрение этих вопросов до 8 сессии HTW.</w:t>
      </w:r>
    </w:p>
    <w:p w14:paraId="55EDFE29" w14:textId="28A68FD8" w:rsidR="00124852" w:rsidRPr="008B5B07" w:rsidRDefault="00124852" w:rsidP="00924124">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Рассмотрев комментарии МАКО по проекту временного руководства и предложения о нескольких изменениях, 103 сессия КБМ также перенесла дальнейшее рассмотрение проекта временного</w:t>
      </w:r>
      <w:r w:rsidR="00D74B84">
        <w:rPr>
          <w:rFonts w:ascii="Times New Roman" w:eastAsia="Times New Roman" w:hAnsi="Times New Roman" w:cs="Times New Roman"/>
          <w:sz w:val="26"/>
          <w:szCs w:val="26"/>
          <w:lang w:bidi="ru-RU"/>
        </w:rPr>
        <w:t xml:space="preserve"> </w:t>
      </w:r>
      <w:r w:rsidRPr="00124852">
        <w:rPr>
          <w:rFonts w:ascii="Times New Roman" w:eastAsia="Times New Roman" w:hAnsi="Times New Roman" w:cs="Times New Roman"/>
          <w:sz w:val="26"/>
          <w:szCs w:val="26"/>
          <w:lang w:bidi="ru-RU"/>
        </w:rPr>
        <w:t xml:space="preserve">руководства, совместно с предложениями МАКО, на 8 сессию Подкомитета </w:t>
      </w:r>
      <w:r w:rsidR="00535876">
        <w:rPr>
          <w:rFonts w:ascii="Times New Roman" w:eastAsia="Times New Roman" w:hAnsi="Times New Roman" w:cs="Times New Roman"/>
          <w:sz w:val="26"/>
          <w:szCs w:val="26"/>
          <w:lang w:bidi="ru-RU"/>
        </w:rPr>
        <w:t xml:space="preserve">ИМО </w:t>
      </w:r>
      <w:r w:rsidRPr="00124852">
        <w:rPr>
          <w:rFonts w:ascii="Times New Roman" w:eastAsia="Times New Roman" w:hAnsi="Times New Roman" w:cs="Times New Roman"/>
          <w:sz w:val="26"/>
          <w:szCs w:val="26"/>
          <w:lang w:bidi="ru-RU"/>
        </w:rPr>
        <w:t>по судовым системам и оборудованию</w:t>
      </w:r>
      <w:r w:rsidR="00535876">
        <w:rPr>
          <w:rFonts w:ascii="Times New Roman" w:eastAsia="Times New Roman" w:hAnsi="Times New Roman" w:cs="Times New Roman"/>
          <w:sz w:val="26"/>
          <w:szCs w:val="26"/>
          <w:lang w:bidi="ru-RU"/>
        </w:rPr>
        <w:t xml:space="preserve"> (</w:t>
      </w:r>
      <w:r w:rsidR="00535876">
        <w:rPr>
          <w:rFonts w:ascii="Times New Roman" w:eastAsia="Times New Roman" w:hAnsi="Times New Roman" w:cs="Times New Roman"/>
          <w:sz w:val="26"/>
          <w:szCs w:val="26"/>
          <w:lang w:val="en-US" w:bidi="ru-RU"/>
        </w:rPr>
        <w:t>SSE 8</w:t>
      </w:r>
      <w:r w:rsidRPr="00124852">
        <w:rPr>
          <w:rFonts w:ascii="Times New Roman" w:eastAsia="Times New Roman" w:hAnsi="Times New Roman" w:cs="Times New Roman"/>
          <w:sz w:val="26"/>
          <w:szCs w:val="26"/>
          <w:lang w:bidi="ru-RU"/>
        </w:rPr>
        <w:t>).</w:t>
      </w:r>
    </w:p>
    <w:p w14:paraId="263C45B6" w14:textId="77777777" w:rsidR="00124852" w:rsidRDefault="00124852" w:rsidP="00124852">
      <w:pPr>
        <w:jc w:val="both"/>
        <w:rPr>
          <w:rFonts w:ascii="Times New Roman" w:hAnsi="Times New Roman" w:cs="Times New Roman"/>
          <w:sz w:val="26"/>
          <w:szCs w:val="26"/>
        </w:rPr>
      </w:pPr>
    </w:p>
    <w:p w14:paraId="714B1049" w14:textId="77777777" w:rsidR="008B5B07" w:rsidRDefault="008B5B07" w:rsidP="00124852">
      <w:pPr>
        <w:jc w:val="both"/>
        <w:rPr>
          <w:rFonts w:ascii="Times New Roman" w:hAnsi="Times New Roman" w:cs="Times New Roman"/>
          <w:sz w:val="26"/>
          <w:szCs w:val="26"/>
        </w:rPr>
      </w:pPr>
    </w:p>
    <w:p w14:paraId="67BCB10F" w14:textId="77777777" w:rsidR="008B5B07" w:rsidRPr="008B5B07" w:rsidRDefault="008B5B07" w:rsidP="00124852">
      <w:pPr>
        <w:jc w:val="both"/>
        <w:rPr>
          <w:rFonts w:ascii="Times New Roman" w:hAnsi="Times New Roman" w:cs="Times New Roman"/>
          <w:sz w:val="26"/>
          <w:szCs w:val="26"/>
        </w:rPr>
      </w:pPr>
    </w:p>
    <w:p w14:paraId="4CE1860F" w14:textId="77777777" w:rsidR="00124852" w:rsidRPr="008B5B07" w:rsidRDefault="00124852" w:rsidP="00124852">
      <w:pPr>
        <w:jc w:val="both"/>
        <w:rPr>
          <w:rFonts w:ascii="Times New Roman" w:hAnsi="Times New Roman" w:cs="Times New Roman"/>
          <w:b/>
          <w:i/>
          <w:sz w:val="26"/>
          <w:szCs w:val="26"/>
        </w:rPr>
      </w:pPr>
      <w:r w:rsidRPr="00924124">
        <w:rPr>
          <w:rFonts w:ascii="Times New Roman" w:eastAsia="Times New Roman" w:hAnsi="Times New Roman" w:cs="Times New Roman"/>
          <w:b/>
          <w:i/>
          <w:sz w:val="26"/>
          <w:szCs w:val="26"/>
          <w:lang w:bidi="ru-RU"/>
        </w:rPr>
        <w:lastRenderedPageBreak/>
        <w:t>Проектирование и конструкция судна</w:t>
      </w:r>
    </w:p>
    <w:p w14:paraId="02E0BFB9" w14:textId="273C211B" w:rsidR="00124852" w:rsidRPr="008B5B07" w:rsidRDefault="00124852" w:rsidP="00924124">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На своей тридцать </w:t>
      </w:r>
      <w:r w:rsidR="005B3E1A">
        <w:rPr>
          <w:rFonts w:ascii="Times New Roman" w:eastAsia="Times New Roman" w:hAnsi="Times New Roman" w:cs="Times New Roman"/>
          <w:sz w:val="26"/>
          <w:szCs w:val="26"/>
          <w:lang w:bidi="ru-RU"/>
        </w:rPr>
        <w:t>первой</w:t>
      </w:r>
      <w:r w:rsidRPr="00124852">
        <w:rPr>
          <w:rFonts w:ascii="Times New Roman" w:eastAsia="Times New Roman" w:hAnsi="Times New Roman" w:cs="Times New Roman"/>
          <w:sz w:val="26"/>
          <w:szCs w:val="26"/>
          <w:lang w:bidi="ru-RU"/>
        </w:rPr>
        <w:t xml:space="preserve"> сессии Ассамблея приняла Резолюцию А.1137(31) по </w:t>
      </w:r>
      <w:r w:rsidR="005B3E1A">
        <w:rPr>
          <w:rFonts w:ascii="Times New Roman" w:eastAsia="Times New Roman" w:hAnsi="Times New Roman" w:cs="Times New Roman"/>
          <w:sz w:val="26"/>
          <w:szCs w:val="26"/>
          <w:lang w:bidi="ru-RU"/>
        </w:rPr>
        <w:t>В</w:t>
      </w:r>
      <w:r w:rsidRPr="00124852">
        <w:rPr>
          <w:rFonts w:ascii="Times New Roman" w:eastAsia="Times New Roman" w:hAnsi="Times New Roman" w:cs="Times New Roman"/>
          <w:sz w:val="26"/>
          <w:szCs w:val="26"/>
          <w:lang w:bidi="ru-RU"/>
        </w:rPr>
        <w:t xml:space="preserve">ременным мерам </w:t>
      </w:r>
      <w:r w:rsidR="005B3E1A">
        <w:rPr>
          <w:rFonts w:ascii="Times New Roman" w:eastAsia="Times New Roman" w:hAnsi="Times New Roman" w:cs="Times New Roman"/>
          <w:sz w:val="26"/>
          <w:szCs w:val="26"/>
          <w:lang w:bidi="ru-RU"/>
        </w:rPr>
        <w:t>безопасности для судов, не подпадающих под действие</w:t>
      </w:r>
      <w:r w:rsidRPr="00124852">
        <w:rPr>
          <w:rFonts w:ascii="Times New Roman" w:eastAsia="Times New Roman" w:hAnsi="Times New Roman" w:cs="Times New Roman"/>
          <w:sz w:val="26"/>
          <w:szCs w:val="26"/>
          <w:lang w:bidi="ru-RU"/>
        </w:rPr>
        <w:t xml:space="preserve"> Конвенци</w:t>
      </w:r>
      <w:r w:rsidR="005B3E1A">
        <w:rPr>
          <w:rFonts w:ascii="Times New Roman" w:eastAsia="Times New Roman" w:hAnsi="Times New Roman" w:cs="Times New Roman"/>
          <w:sz w:val="26"/>
          <w:szCs w:val="26"/>
          <w:lang w:bidi="ru-RU"/>
        </w:rPr>
        <w:t>и</w:t>
      </w:r>
      <w:r w:rsidRPr="00124852">
        <w:rPr>
          <w:rFonts w:ascii="Times New Roman" w:eastAsia="Times New Roman" w:hAnsi="Times New Roman" w:cs="Times New Roman"/>
          <w:sz w:val="26"/>
          <w:szCs w:val="26"/>
          <w:lang w:bidi="ru-RU"/>
        </w:rPr>
        <w:t xml:space="preserve"> СОЛАС, эксплуатирующихся в полярных водах, призвав государства-участники, на добровольной основе, внедрить меры безопасности в соответствии с Полярным кодексом, насколько это практически осуществимо, на судах, не </w:t>
      </w:r>
      <w:r w:rsidR="005B3E1A">
        <w:rPr>
          <w:rFonts w:ascii="Times New Roman" w:eastAsia="Times New Roman" w:hAnsi="Times New Roman" w:cs="Times New Roman"/>
          <w:sz w:val="26"/>
          <w:szCs w:val="26"/>
          <w:lang w:bidi="ru-RU"/>
        </w:rPr>
        <w:t>подпадающих под действие</w:t>
      </w:r>
      <w:r w:rsidRPr="00124852">
        <w:rPr>
          <w:rFonts w:ascii="Times New Roman" w:eastAsia="Times New Roman" w:hAnsi="Times New Roman" w:cs="Times New Roman"/>
          <w:sz w:val="26"/>
          <w:szCs w:val="26"/>
          <w:lang w:bidi="ru-RU"/>
        </w:rPr>
        <w:t xml:space="preserve"> Конвенции СОЛАС, эксплуатирующихся в полярных водах, включая рыболовные суда длиной 24 м и более, а также прогулочные яхты валовой вместимостью 300 и выше, не занятые в коммерческой деятельности.</w:t>
      </w:r>
    </w:p>
    <w:p w14:paraId="0327E09F" w14:textId="44A58502" w:rsidR="00124852" w:rsidRPr="008B5B07" w:rsidRDefault="00124852" w:rsidP="00924124">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Приняв во внимание отчет 7 сессии Подкомитета ИМО по проектированию и конструкции судна</w:t>
      </w:r>
      <w:r w:rsidR="00535876">
        <w:rPr>
          <w:rFonts w:ascii="Times New Roman" w:eastAsia="Times New Roman" w:hAnsi="Times New Roman" w:cs="Times New Roman"/>
          <w:sz w:val="26"/>
          <w:szCs w:val="26"/>
          <w:lang w:bidi="ru-RU"/>
        </w:rPr>
        <w:t xml:space="preserve"> (</w:t>
      </w:r>
      <w:r w:rsidR="00535876">
        <w:rPr>
          <w:rFonts w:ascii="Times New Roman" w:eastAsia="Times New Roman" w:hAnsi="Times New Roman" w:cs="Times New Roman"/>
          <w:sz w:val="26"/>
          <w:szCs w:val="26"/>
          <w:lang w:val="en-US" w:bidi="ru-RU"/>
        </w:rPr>
        <w:t>SDC</w:t>
      </w:r>
      <w:r w:rsidR="00535876" w:rsidRPr="00535876">
        <w:rPr>
          <w:rFonts w:ascii="Times New Roman" w:eastAsia="Times New Roman" w:hAnsi="Times New Roman" w:cs="Times New Roman"/>
          <w:sz w:val="26"/>
          <w:szCs w:val="26"/>
          <w:lang w:bidi="ru-RU"/>
        </w:rPr>
        <w:t xml:space="preserve"> 7</w:t>
      </w:r>
      <w:r w:rsidRPr="00124852">
        <w:rPr>
          <w:rFonts w:ascii="Times New Roman" w:eastAsia="Times New Roman" w:hAnsi="Times New Roman" w:cs="Times New Roman"/>
          <w:sz w:val="26"/>
          <w:szCs w:val="26"/>
          <w:lang w:bidi="ru-RU"/>
        </w:rPr>
        <w:t>) по этим вопросам, 103 сессия КБМ одобрила:</w:t>
      </w:r>
    </w:p>
    <w:p w14:paraId="2BE0E106" w14:textId="77777777" w:rsidR="00124852" w:rsidRPr="008B5B07" w:rsidRDefault="00124852" w:rsidP="00924124">
      <w:pPr>
        <w:pStyle w:val="a3"/>
        <w:numPr>
          <w:ilvl w:val="0"/>
          <w:numId w:val="1"/>
        </w:numPr>
        <w:ind w:left="0" w:firstLine="360"/>
        <w:jc w:val="both"/>
        <w:rPr>
          <w:rFonts w:ascii="Times New Roman" w:hAnsi="Times New Roman" w:cs="Times New Roman"/>
          <w:sz w:val="26"/>
          <w:szCs w:val="26"/>
        </w:rPr>
      </w:pPr>
      <w:r w:rsidRPr="00924124">
        <w:rPr>
          <w:rFonts w:ascii="Times New Roman" w:eastAsia="Times New Roman" w:hAnsi="Times New Roman" w:cs="Times New Roman"/>
          <w:sz w:val="26"/>
          <w:szCs w:val="26"/>
          <w:lang w:bidi="ru-RU"/>
        </w:rPr>
        <w:t>Руководство по рыболовным судам длиной 24 м и более, эксплуатирующимся в полярных водах;</w:t>
      </w:r>
    </w:p>
    <w:p w14:paraId="6D256290" w14:textId="77777777" w:rsidR="00124852" w:rsidRPr="008B5B07" w:rsidRDefault="00124852" w:rsidP="00924124">
      <w:pPr>
        <w:pStyle w:val="a3"/>
        <w:numPr>
          <w:ilvl w:val="0"/>
          <w:numId w:val="1"/>
        </w:numPr>
        <w:ind w:left="0" w:firstLine="426"/>
        <w:jc w:val="both"/>
        <w:rPr>
          <w:rFonts w:ascii="Times New Roman" w:hAnsi="Times New Roman" w:cs="Times New Roman"/>
          <w:sz w:val="26"/>
          <w:szCs w:val="26"/>
        </w:rPr>
      </w:pPr>
      <w:r w:rsidRPr="00924124">
        <w:rPr>
          <w:rFonts w:ascii="Times New Roman" w:eastAsia="Times New Roman" w:hAnsi="Times New Roman" w:cs="Times New Roman"/>
          <w:sz w:val="26"/>
          <w:szCs w:val="26"/>
          <w:lang w:bidi="ru-RU"/>
        </w:rPr>
        <w:t xml:space="preserve"> Руководство по прогулочным судам валовой вместимостью 300 и выше, не участвующим в коммерческой деятельности в полярных водах.</w:t>
      </w:r>
    </w:p>
    <w:p w14:paraId="4E431A22" w14:textId="77777777" w:rsidR="00124852" w:rsidRPr="008B5B07" w:rsidRDefault="00124852" w:rsidP="00124852">
      <w:pPr>
        <w:jc w:val="both"/>
        <w:rPr>
          <w:rFonts w:ascii="Times New Roman" w:hAnsi="Times New Roman" w:cs="Times New Roman"/>
          <w:sz w:val="26"/>
          <w:szCs w:val="26"/>
        </w:rPr>
      </w:pPr>
    </w:p>
    <w:p w14:paraId="7F4E72DF" w14:textId="43BA2D66" w:rsidR="00124852" w:rsidRPr="008B5B07" w:rsidRDefault="00124852" w:rsidP="00124852">
      <w:pPr>
        <w:jc w:val="both"/>
        <w:rPr>
          <w:rFonts w:ascii="Times New Roman" w:hAnsi="Times New Roman" w:cs="Times New Roman"/>
          <w:b/>
          <w:i/>
          <w:sz w:val="26"/>
          <w:szCs w:val="26"/>
        </w:rPr>
      </w:pPr>
      <w:r w:rsidRPr="00924124">
        <w:rPr>
          <w:rFonts w:ascii="Times New Roman" w:eastAsia="Times New Roman" w:hAnsi="Times New Roman" w:cs="Times New Roman"/>
          <w:b/>
          <w:i/>
          <w:sz w:val="26"/>
          <w:szCs w:val="26"/>
          <w:lang w:bidi="ru-RU"/>
        </w:rPr>
        <w:t xml:space="preserve">Ссылка на </w:t>
      </w:r>
      <w:proofErr w:type="spellStart"/>
      <w:r w:rsidRPr="00924124">
        <w:rPr>
          <w:rFonts w:ascii="Times New Roman" w:eastAsia="Times New Roman" w:hAnsi="Times New Roman" w:cs="Times New Roman"/>
          <w:b/>
          <w:i/>
          <w:sz w:val="26"/>
          <w:szCs w:val="26"/>
          <w:lang w:bidi="ru-RU"/>
        </w:rPr>
        <w:t>Кейптаунское</w:t>
      </w:r>
      <w:proofErr w:type="spellEnd"/>
      <w:r w:rsidRPr="00924124">
        <w:rPr>
          <w:rFonts w:ascii="Times New Roman" w:eastAsia="Times New Roman" w:hAnsi="Times New Roman" w:cs="Times New Roman"/>
          <w:b/>
          <w:i/>
          <w:sz w:val="26"/>
          <w:szCs w:val="26"/>
          <w:lang w:bidi="ru-RU"/>
        </w:rPr>
        <w:t xml:space="preserve"> соглашение</w:t>
      </w:r>
    </w:p>
    <w:p w14:paraId="7F99E41F" w14:textId="77777777" w:rsidR="00124852" w:rsidRPr="008B5B07" w:rsidRDefault="00124852" w:rsidP="00924124">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В отношении проекта Руководства по рыболовным судам, согласование с положениями </w:t>
      </w:r>
      <w:proofErr w:type="spellStart"/>
      <w:r w:rsidRPr="00124852">
        <w:rPr>
          <w:rFonts w:ascii="Times New Roman" w:eastAsia="Times New Roman" w:hAnsi="Times New Roman" w:cs="Times New Roman"/>
          <w:sz w:val="26"/>
          <w:szCs w:val="26"/>
          <w:lang w:bidi="ru-RU"/>
        </w:rPr>
        <w:t>Кейптаунского</w:t>
      </w:r>
      <w:proofErr w:type="spellEnd"/>
      <w:r w:rsidRPr="00124852">
        <w:rPr>
          <w:rFonts w:ascii="Times New Roman" w:eastAsia="Times New Roman" w:hAnsi="Times New Roman" w:cs="Times New Roman"/>
          <w:sz w:val="26"/>
          <w:szCs w:val="26"/>
          <w:lang w:bidi="ru-RU"/>
        </w:rPr>
        <w:t xml:space="preserve"> соглашения 2012 г. должно быть достигнуто без прямой отсылки к содержащимся в нем положениям, учитывая необязательный характер проекта руководства.</w:t>
      </w:r>
    </w:p>
    <w:p w14:paraId="4DD17711" w14:textId="0DA396D2" w:rsidR="00124852" w:rsidRPr="008B5B07" w:rsidRDefault="00124852" w:rsidP="00924124">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Вследствие того, что </w:t>
      </w:r>
      <w:r w:rsidR="00535876">
        <w:rPr>
          <w:rFonts w:ascii="Times New Roman" w:eastAsia="Times New Roman" w:hAnsi="Times New Roman" w:cs="Times New Roman"/>
          <w:sz w:val="26"/>
          <w:szCs w:val="26"/>
          <w:lang w:bidi="ru-RU"/>
        </w:rPr>
        <w:t xml:space="preserve">вступление в силу </w:t>
      </w:r>
      <w:proofErr w:type="spellStart"/>
      <w:r w:rsidRPr="00124852">
        <w:rPr>
          <w:rFonts w:ascii="Times New Roman" w:eastAsia="Times New Roman" w:hAnsi="Times New Roman" w:cs="Times New Roman"/>
          <w:sz w:val="26"/>
          <w:szCs w:val="26"/>
          <w:lang w:bidi="ru-RU"/>
        </w:rPr>
        <w:t>Кейптаунско</w:t>
      </w:r>
      <w:r w:rsidR="00535876">
        <w:rPr>
          <w:rFonts w:ascii="Times New Roman" w:eastAsia="Times New Roman" w:hAnsi="Times New Roman" w:cs="Times New Roman"/>
          <w:sz w:val="26"/>
          <w:szCs w:val="26"/>
          <w:lang w:bidi="ru-RU"/>
        </w:rPr>
        <w:t>го</w:t>
      </w:r>
      <w:proofErr w:type="spellEnd"/>
      <w:r w:rsidRPr="00124852">
        <w:rPr>
          <w:rFonts w:ascii="Times New Roman" w:eastAsia="Times New Roman" w:hAnsi="Times New Roman" w:cs="Times New Roman"/>
          <w:sz w:val="26"/>
          <w:szCs w:val="26"/>
          <w:lang w:bidi="ru-RU"/>
        </w:rPr>
        <w:t xml:space="preserve"> соглашени</w:t>
      </w:r>
      <w:r w:rsidR="00535876">
        <w:rPr>
          <w:rFonts w:ascii="Times New Roman" w:eastAsia="Times New Roman" w:hAnsi="Times New Roman" w:cs="Times New Roman"/>
          <w:sz w:val="26"/>
          <w:szCs w:val="26"/>
          <w:lang w:bidi="ru-RU"/>
        </w:rPr>
        <w:t>я</w:t>
      </w:r>
      <w:r w:rsidRPr="00124852">
        <w:rPr>
          <w:rFonts w:ascii="Times New Roman" w:eastAsia="Times New Roman" w:hAnsi="Times New Roman" w:cs="Times New Roman"/>
          <w:sz w:val="26"/>
          <w:szCs w:val="26"/>
          <w:lang w:bidi="ru-RU"/>
        </w:rPr>
        <w:t xml:space="preserve"> </w:t>
      </w:r>
      <w:r w:rsidR="00535876">
        <w:rPr>
          <w:rFonts w:ascii="Times New Roman" w:eastAsia="Times New Roman" w:hAnsi="Times New Roman" w:cs="Times New Roman"/>
          <w:sz w:val="26"/>
          <w:szCs w:val="26"/>
          <w:lang w:bidi="ru-RU"/>
        </w:rPr>
        <w:t>пока откладывается</w:t>
      </w:r>
      <w:r w:rsidRPr="00124852">
        <w:rPr>
          <w:rFonts w:ascii="Times New Roman" w:eastAsia="Times New Roman" w:hAnsi="Times New Roman" w:cs="Times New Roman"/>
          <w:sz w:val="26"/>
          <w:szCs w:val="26"/>
          <w:lang w:bidi="ru-RU"/>
        </w:rPr>
        <w:t xml:space="preserve">, 7 сессия Подкомитета </w:t>
      </w:r>
      <w:r w:rsidR="00535876">
        <w:rPr>
          <w:rFonts w:ascii="Times New Roman" w:eastAsia="Times New Roman" w:hAnsi="Times New Roman" w:cs="Times New Roman"/>
          <w:sz w:val="26"/>
          <w:szCs w:val="26"/>
          <w:lang w:bidi="ru-RU"/>
        </w:rPr>
        <w:t xml:space="preserve">ИМО </w:t>
      </w:r>
      <w:r w:rsidR="00535876" w:rsidRPr="00124852">
        <w:rPr>
          <w:rFonts w:ascii="Times New Roman" w:eastAsia="Times New Roman" w:hAnsi="Times New Roman" w:cs="Times New Roman"/>
          <w:sz w:val="26"/>
          <w:szCs w:val="26"/>
          <w:lang w:bidi="ru-RU"/>
        </w:rPr>
        <w:t>по проектированию судна</w:t>
      </w:r>
      <w:r w:rsidR="00535876">
        <w:rPr>
          <w:rFonts w:ascii="Times New Roman" w:eastAsia="Times New Roman" w:hAnsi="Times New Roman" w:cs="Times New Roman"/>
          <w:sz w:val="26"/>
          <w:szCs w:val="26"/>
          <w:lang w:bidi="ru-RU"/>
        </w:rPr>
        <w:t xml:space="preserve"> (</w:t>
      </w:r>
      <w:r w:rsidR="00535876" w:rsidRPr="00124852">
        <w:rPr>
          <w:rFonts w:ascii="Times New Roman" w:eastAsia="Times New Roman" w:hAnsi="Times New Roman" w:cs="Times New Roman"/>
          <w:sz w:val="26"/>
          <w:szCs w:val="26"/>
          <w:lang w:bidi="ru-RU"/>
        </w:rPr>
        <w:t>SDC</w:t>
      </w:r>
      <w:r w:rsidR="00535876">
        <w:rPr>
          <w:rFonts w:ascii="Times New Roman" w:eastAsia="Times New Roman" w:hAnsi="Times New Roman" w:cs="Times New Roman"/>
          <w:sz w:val="26"/>
          <w:szCs w:val="26"/>
          <w:lang w:bidi="ru-RU"/>
        </w:rPr>
        <w:t xml:space="preserve"> 7)</w:t>
      </w:r>
      <w:r w:rsidR="00535876" w:rsidRPr="00124852">
        <w:rPr>
          <w:rFonts w:ascii="Times New Roman" w:eastAsia="Times New Roman" w:hAnsi="Times New Roman" w:cs="Times New Roman"/>
          <w:sz w:val="26"/>
          <w:szCs w:val="26"/>
          <w:lang w:bidi="ru-RU"/>
        </w:rPr>
        <w:t xml:space="preserve"> </w:t>
      </w:r>
      <w:r w:rsidRPr="00124852">
        <w:rPr>
          <w:rFonts w:ascii="Times New Roman" w:eastAsia="Times New Roman" w:hAnsi="Times New Roman" w:cs="Times New Roman"/>
          <w:sz w:val="26"/>
          <w:szCs w:val="26"/>
          <w:lang w:bidi="ru-RU"/>
        </w:rPr>
        <w:t xml:space="preserve">согласилась включить в раздел «Вводная часть», </w:t>
      </w:r>
      <w:r w:rsidR="00535876">
        <w:rPr>
          <w:rFonts w:ascii="Times New Roman" w:eastAsia="Times New Roman" w:hAnsi="Times New Roman" w:cs="Times New Roman"/>
          <w:sz w:val="26"/>
          <w:szCs w:val="26"/>
          <w:lang w:bidi="ru-RU"/>
        </w:rPr>
        <w:t xml:space="preserve">только </w:t>
      </w:r>
      <w:r w:rsidR="00535876" w:rsidRPr="00124852">
        <w:rPr>
          <w:rFonts w:ascii="Times New Roman" w:eastAsia="Times New Roman" w:hAnsi="Times New Roman" w:cs="Times New Roman"/>
          <w:sz w:val="26"/>
          <w:szCs w:val="26"/>
          <w:lang w:bidi="ru-RU"/>
        </w:rPr>
        <w:t>общую ссылку</w:t>
      </w:r>
      <w:r w:rsidR="00535876" w:rsidRPr="00124852">
        <w:rPr>
          <w:rFonts w:ascii="Times New Roman" w:eastAsia="Times New Roman" w:hAnsi="Times New Roman" w:cs="Times New Roman"/>
          <w:sz w:val="26"/>
          <w:szCs w:val="26"/>
          <w:lang w:bidi="ru-RU"/>
        </w:rPr>
        <w:t xml:space="preserve"> </w:t>
      </w:r>
      <w:r w:rsidRPr="00124852">
        <w:rPr>
          <w:rFonts w:ascii="Times New Roman" w:eastAsia="Times New Roman" w:hAnsi="Times New Roman" w:cs="Times New Roman"/>
          <w:sz w:val="26"/>
          <w:szCs w:val="26"/>
          <w:lang w:bidi="ru-RU"/>
        </w:rPr>
        <w:t xml:space="preserve">т.е. «Это Руководство разработано для приведения его в соответствие с </w:t>
      </w:r>
      <w:r w:rsidR="00535876">
        <w:rPr>
          <w:rFonts w:ascii="Times New Roman" w:eastAsia="Times New Roman" w:hAnsi="Times New Roman" w:cs="Times New Roman"/>
          <w:sz w:val="26"/>
          <w:szCs w:val="26"/>
          <w:lang w:bidi="ru-RU"/>
        </w:rPr>
        <w:t>ожидаемым</w:t>
      </w:r>
      <w:r w:rsidRPr="00124852">
        <w:rPr>
          <w:rFonts w:ascii="Times New Roman" w:eastAsia="Times New Roman" w:hAnsi="Times New Roman" w:cs="Times New Roman"/>
          <w:sz w:val="26"/>
          <w:szCs w:val="26"/>
          <w:lang w:bidi="ru-RU"/>
        </w:rPr>
        <w:t xml:space="preserve"> </w:t>
      </w:r>
      <w:proofErr w:type="spellStart"/>
      <w:r w:rsidRPr="00124852">
        <w:rPr>
          <w:rFonts w:ascii="Times New Roman" w:eastAsia="Times New Roman" w:hAnsi="Times New Roman" w:cs="Times New Roman"/>
          <w:sz w:val="26"/>
          <w:szCs w:val="26"/>
          <w:lang w:bidi="ru-RU"/>
        </w:rPr>
        <w:t>Кейптаунским</w:t>
      </w:r>
      <w:proofErr w:type="spellEnd"/>
      <w:r w:rsidRPr="00124852">
        <w:rPr>
          <w:rFonts w:ascii="Times New Roman" w:eastAsia="Times New Roman" w:hAnsi="Times New Roman" w:cs="Times New Roman"/>
          <w:sz w:val="26"/>
          <w:szCs w:val="26"/>
          <w:lang w:bidi="ru-RU"/>
        </w:rPr>
        <w:t xml:space="preserve"> соглашением 2012 г.»</w:t>
      </w:r>
      <w:r w:rsidR="0024625B">
        <w:rPr>
          <w:rFonts w:ascii="Times New Roman" w:eastAsia="Times New Roman" w:hAnsi="Times New Roman" w:cs="Times New Roman"/>
          <w:sz w:val="26"/>
          <w:szCs w:val="26"/>
          <w:lang w:bidi="ru-RU"/>
        </w:rPr>
        <w:t>.</w:t>
      </w:r>
      <w:r w:rsidRPr="00124852">
        <w:rPr>
          <w:rFonts w:ascii="Times New Roman" w:eastAsia="Times New Roman" w:hAnsi="Times New Roman" w:cs="Times New Roman"/>
          <w:sz w:val="26"/>
          <w:szCs w:val="26"/>
          <w:lang w:bidi="ru-RU"/>
        </w:rPr>
        <w:t xml:space="preserve"> Другие прямые ссылки на </w:t>
      </w:r>
      <w:proofErr w:type="spellStart"/>
      <w:r w:rsidRPr="00124852">
        <w:rPr>
          <w:rFonts w:ascii="Times New Roman" w:eastAsia="Times New Roman" w:hAnsi="Times New Roman" w:cs="Times New Roman"/>
          <w:sz w:val="26"/>
          <w:szCs w:val="26"/>
          <w:lang w:bidi="ru-RU"/>
        </w:rPr>
        <w:t>Кейптаунское</w:t>
      </w:r>
      <w:proofErr w:type="spellEnd"/>
      <w:r w:rsidRPr="00124852">
        <w:rPr>
          <w:rFonts w:ascii="Times New Roman" w:eastAsia="Times New Roman" w:hAnsi="Times New Roman" w:cs="Times New Roman"/>
          <w:sz w:val="26"/>
          <w:szCs w:val="26"/>
          <w:lang w:bidi="ru-RU"/>
        </w:rPr>
        <w:t xml:space="preserve"> соглашение 2012 г. в проекте руководства не согласовывались.</w:t>
      </w:r>
    </w:p>
    <w:p w14:paraId="77D1A01D" w14:textId="77777777" w:rsidR="00124852" w:rsidRPr="008B5B07" w:rsidRDefault="00124852" w:rsidP="00124852">
      <w:pPr>
        <w:jc w:val="both"/>
        <w:rPr>
          <w:rFonts w:ascii="Times New Roman" w:hAnsi="Times New Roman" w:cs="Times New Roman"/>
          <w:sz w:val="26"/>
          <w:szCs w:val="26"/>
        </w:rPr>
      </w:pPr>
    </w:p>
    <w:p w14:paraId="3FF869AD" w14:textId="77777777" w:rsidR="00924124" w:rsidRPr="008B5B07" w:rsidRDefault="00124852" w:rsidP="00124852">
      <w:pPr>
        <w:jc w:val="both"/>
        <w:rPr>
          <w:rFonts w:ascii="Times New Roman" w:hAnsi="Times New Roman" w:cs="Times New Roman"/>
          <w:b/>
          <w:i/>
          <w:sz w:val="26"/>
          <w:szCs w:val="26"/>
        </w:rPr>
      </w:pPr>
      <w:r w:rsidRPr="00924124">
        <w:rPr>
          <w:rFonts w:ascii="Times New Roman" w:eastAsia="Times New Roman" w:hAnsi="Times New Roman" w:cs="Times New Roman"/>
          <w:b/>
          <w:i/>
          <w:sz w:val="26"/>
          <w:szCs w:val="26"/>
          <w:lang w:bidi="ru-RU"/>
        </w:rPr>
        <w:t xml:space="preserve">Индивидуальный комплект средств жизнеобеспечения и коллективный комплект средств жизнеобеспечения </w:t>
      </w:r>
    </w:p>
    <w:p w14:paraId="37FAF67A" w14:textId="54029435" w:rsidR="00124852" w:rsidRPr="008B5B07" w:rsidRDefault="00124852" w:rsidP="00535876">
      <w:pPr>
        <w:ind w:firstLine="708"/>
        <w:jc w:val="both"/>
        <w:rPr>
          <w:rFonts w:ascii="Times New Roman" w:hAnsi="Times New Roman" w:cs="Times New Roman"/>
          <w:b/>
          <w:i/>
          <w:sz w:val="26"/>
          <w:szCs w:val="26"/>
        </w:rPr>
      </w:pPr>
      <w:r w:rsidRPr="00124852">
        <w:rPr>
          <w:rFonts w:ascii="Times New Roman" w:eastAsia="Times New Roman" w:hAnsi="Times New Roman" w:cs="Times New Roman"/>
          <w:sz w:val="26"/>
          <w:szCs w:val="26"/>
          <w:lang w:bidi="ru-RU"/>
        </w:rPr>
        <w:t xml:space="preserve">7 сессия Подкомитета </w:t>
      </w:r>
      <w:r w:rsidR="00535876">
        <w:rPr>
          <w:rFonts w:ascii="Times New Roman" w:eastAsia="Times New Roman" w:hAnsi="Times New Roman" w:cs="Times New Roman"/>
          <w:sz w:val="26"/>
          <w:szCs w:val="26"/>
          <w:lang w:bidi="ru-RU"/>
        </w:rPr>
        <w:t xml:space="preserve">ИМО </w:t>
      </w:r>
      <w:r w:rsidRPr="00124852">
        <w:rPr>
          <w:rFonts w:ascii="Times New Roman" w:eastAsia="Times New Roman" w:hAnsi="Times New Roman" w:cs="Times New Roman"/>
          <w:sz w:val="26"/>
          <w:szCs w:val="26"/>
          <w:lang w:bidi="ru-RU"/>
        </w:rPr>
        <w:t>по проектированию судна</w:t>
      </w:r>
      <w:r w:rsidR="00535876">
        <w:rPr>
          <w:rFonts w:ascii="Times New Roman" w:eastAsia="Times New Roman" w:hAnsi="Times New Roman" w:cs="Times New Roman"/>
          <w:sz w:val="26"/>
          <w:szCs w:val="26"/>
          <w:lang w:bidi="ru-RU"/>
        </w:rPr>
        <w:t xml:space="preserve"> (</w:t>
      </w:r>
      <w:r w:rsidRPr="00124852">
        <w:rPr>
          <w:rFonts w:ascii="Times New Roman" w:eastAsia="Times New Roman" w:hAnsi="Times New Roman" w:cs="Times New Roman"/>
          <w:sz w:val="26"/>
          <w:szCs w:val="26"/>
          <w:lang w:bidi="ru-RU"/>
        </w:rPr>
        <w:t>SDC</w:t>
      </w:r>
      <w:r w:rsidR="00535876">
        <w:rPr>
          <w:rFonts w:ascii="Times New Roman" w:eastAsia="Times New Roman" w:hAnsi="Times New Roman" w:cs="Times New Roman"/>
          <w:sz w:val="26"/>
          <w:szCs w:val="26"/>
          <w:lang w:bidi="ru-RU"/>
        </w:rPr>
        <w:t xml:space="preserve"> 7)</w:t>
      </w:r>
      <w:r w:rsidRPr="00124852">
        <w:rPr>
          <w:rFonts w:ascii="Times New Roman" w:eastAsia="Times New Roman" w:hAnsi="Times New Roman" w:cs="Times New Roman"/>
          <w:sz w:val="26"/>
          <w:szCs w:val="26"/>
          <w:lang w:bidi="ru-RU"/>
        </w:rPr>
        <w:t xml:space="preserve"> подготовила измененные перечни стандартных элементов для включения в индивидуальный комплект и групповой комплект средств жизнеобеспечения.</w:t>
      </w:r>
    </w:p>
    <w:p w14:paraId="31CE7DFD" w14:textId="77777777" w:rsidR="00924124" w:rsidRDefault="00924124" w:rsidP="00124852">
      <w:pPr>
        <w:jc w:val="both"/>
        <w:rPr>
          <w:rFonts w:ascii="Times New Roman" w:hAnsi="Times New Roman" w:cs="Times New Roman"/>
          <w:sz w:val="26"/>
          <w:szCs w:val="26"/>
        </w:rPr>
      </w:pPr>
    </w:p>
    <w:p w14:paraId="59C41A51" w14:textId="77777777" w:rsidR="008B5B07" w:rsidRDefault="008B5B07" w:rsidP="00124852">
      <w:pPr>
        <w:jc w:val="both"/>
        <w:rPr>
          <w:rFonts w:ascii="Times New Roman" w:hAnsi="Times New Roman" w:cs="Times New Roman"/>
          <w:sz w:val="26"/>
          <w:szCs w:val="26"/>
        </w:rPr>
      </w:pPr>
    </w:p>
    <w:p w14:paraId="5332733C" w14:textId="77777777" w:rsidR="008B5B07" w:rsidRPr="008B5B07" w:rsidRDefault="008B5B07" w:rsidP="00124852">
      <w:pPr>
        <w:jc w:val="both"/>
        <w:rPr>
          <w:rFonts w:ascii="Times New Roman" w:hAnsi="Times New Roman" w:cs="Times New Roman"/>
          <w:sz w:val="26"/>
          <w:szCs w:val="26"/>
        </w:rPr>
      </w:pPr>
    </w:p>
    <w:p w14:paraId="517BAE85" w14:textId="77777777" w:rsidR="00124852" w:rsidRPr="008B5B07" w:rsidRDefault="00124852" w:rsidP="00124852">
      <w:pPr>
        <w:jc w:val="both"/>
        <w:rPr>
          <w:rFonts w:ascii="Times New Roman" w:hAnsi="Times New Roman" w:cs="Times New Roman"/>
          <w:b/>
          <w:i/>
          <w:sz w:val="26"/>
          <w:szCs w:val="26"/>
        </w:rPr>
      </w:pPr>
      <w:r w:rsidRPr="00924124">
        <w:rPr>
          <w:rFonts w:ascii="Times New Roman" w:eastAsia="Times New Roman" w:hAnsi="Times New Roman" w:cs="Times New Roman"/>
          <w:b/>
          <w:i/>
          <w:sz w:val="26"/>
          <w:szCs w:val="26"/>
          <w:lang w:bidi="ru-RU"/>
        </w:rPr>
        <w:t>Проект руководства по прогулочным судам валовой вместимостью 300 и выше, не участвующих в коммерческих операциях в полярных водах</w:t>
      </w:r>
    </w:p>
    <w:p w14:paraId="10E30979" w14:textId="67772FEF" w:rsidR="00124852" w:rsidRPr="008B5B07" w:rsidRDefault="00124852" w:rsidP="00924124">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lastRenderedPageBreak/>
        <w:t xml:space="preserve">7 сессия Подкомитета </w:t>
      </w:r>
      <w:r w:rsidR="00535876">
        <w:rPr>
          <w:rFonts w:ascii="Times New Roman" w:eastAsia="Times New Roman" w:hAnsi="Times New Roman" w:cs="Times New Roman"/>
          <w:sz w:val="26"/>
          <w:szCs w:val="26"/>
          <w:lang w:bidi="ru-RU"/>
        </w:rPr>
        <w:t xml:space="preserve">ИМО </w:t>
      </w:r>
      <w:r w:rsidR="00535876" w:rsidRPr="00124852">
        <w:rPr>
          <w:rFonts w:ascii="Times New Roman" w:eastAsia="Times New Roman" w:hAnsi="Times New Roman" w:cs="Times New Roman"/>
          <w:sz w:val="26"/>
          <w:szCs w:val="26"/>
          <w:lang w:bidi="ru-RU"/>
        </w:rPr>
        <w:t>по проектированию судна</w:t>
      </w:r>
      <w:r w:rsidR="00535876">
        <w:rPr>
          <w:rFonts w:ascii="Times New Roman" w:eastAsia="Times New Roman" w:hAnsi="Times New Roman" w:cs="Times New Roman"/>
          <w:sz w:val="26"/>
          <w:szCs w:val="26"/>
          <w:lang w:bidi="ru-RU"/>
        </w:rPr>
        <w:t xml:space="preserve"> </w:t>
      </w:r>
      <w:r w:rsidR="00535876">
        <w:rPr>
          <w:rFonts w:ascii="Times New Roman" w:eastAsia="Times New Roman" w:hAnsi="Times New Roman" w:cs="Times New Roman"/>
          <w:sz w:val="26"/>
          <w:szCs w:val="26"/>
          <w:lang w:bidi="ru-RU"/>
        </w:rPr>
        <w:t>(</w:t>
      </w:r>
      <w:r w:rsidRPr="00124852">
        <w:rPr>
          <w:rFonts w:ascii="Times New Roman" w:eastAsia="Times New Roman" w:hAnsi="Times New Roman" w:cs="Times New Roman"/>
          <w:sz w:val="26"/>
          <w:szCs w:val="26"/>
          <w:lang w:bidi="ru-RU"/>
        </w:rPr>
        <w:t>SDC</w:t>
      </w:r>
      <w:r w:rsidR="00535876">
        <w:rPr>
          <w:rFonts w:ascii="Times New Roman" w:eastAsia="Times New Roman" w:hAnsi="Times New Roman" w:cs="Times New Roman"/>
          <w:sz w:val="26"/>
          <w:szCs w:val="26"/>
          <w:lang w:bidi="ru-RU"/>
        </w:rPr>
        <w:t xml:space="preserve"> 7)</w:t>
      </w:r>
      <w:r w:rsidRPr="00124852">
        <w:rPr>
          <w:rFonts w:ascii="Times New Roman" w:eastAsia="Times New Roman" w:hAnsi="Times New Roman" w:cs="Times New Roman"/>
          <w:sz w:val="26"/>
          <w:szCs w:val="26"/>
          <w:lang w:bidi="ru-RU"/>
        </w:rPr>
        <w:t xml:space="preserve"> согласилась внести измененные перечни стандартных элементов для включения в индивидуальный комплект и групповой комплект средств жизнеобеспечения. В дополнение к этому, было согласовано дополнить это руководство в соответствии с раздел</w:t>
      </w:r>
      <w:r w:rsidR="00D74B84">
        <w:rPr>
          <w:rFonts w:ascii="Times New Roman" w:eastAsia="Times New Roman" w:hAnsi="Times New Roman" w:cs="Times New Roman"/>
          <w:sz w:val="26"/>
          <w:szCs w:val="26"/>
          <w:lang w:bidi="ru-RU"/>
        </w:rPr>
        <w:t>ом</w:t>
      </w:r>
      <w:r w:rsidRPr="00124852">
        <w:rPr>
          <w:rFonts w:ascii="Times New Roman" w:eastAsia="Times New Roman" w:hAnsi="Times New Roman" w:cs="Times New Roman"/>
          <w:sz w:val="26"/>
          <w:szCs w:val="26"/>
          <w:lang w:bidi="ru-RU"/>
        </w:rPr>
        <w:t xml:space="preserve"> 4.1 положением о наличии гидрокомбинезонов на борту судна.</w:t>
      </w:r>
    </w:p>
    <w:p w14:paraId="70EF22AC" w14:textId="77777777" w:rsidR="00124852" w:rsidRPr="008B5B07" w:rsidRDefault="00124852" w:rsidP="00C84A50">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В отношении связи и планирования рейса было согласовано использовать аналогичные положения, приведенные в проекте Руководства по рыболовным судам длиной 24 м. </w:t>
      </w:r>
    </w:p>
    <w:p w14:paraId="211217C6" w14:textId="77777777" w:rsidR="00124852" w:rsidRPr="008B5B07" w:rsidRDefault="00124852" w:rsidP="00124852">
      <w:pPr>
        <w:jc w:val="both"/>
        <w:rPr>
          <w:rFonts w:ascii="Times New Roman" w:hAnsi="Times New Roman" w:cs="Times New Roman"/>
          <w:sz w:val="26"/>
          <w:szCs w:val="26"/>
        </w:rPr>
      </w:pPr>
    </w:p>
    <w:p w14:paraId="4E26C100" w14:textId="77777777" w:rsidR="00124852" w:rsidRPr="008B5B07" w:rsidRDefault="00124852" w:rsidP="00124852">
      <w:pPr>
        <w:jc w:val="both"/>
        <w:rPr>
          <w:rFonts w:ascii="Times New Roman" w:hAnsi="Times New Roman" w:cs="Times New Roman"/>
          <w:b/>
          <w:i/>
          <w:sz w:val="26"/>
          <w:szCs w:val="26"/>
        </w:rPr>
      </w:pPr>
      <w:r w:rsidRPr="00C84A50">
        <w:rPr>
          <w:rFonts w:ascii="Times New Roman" w:eastAsia="Times New Roman" w:hAnsi="Times New Roman" w:cs="Times New Roman"/>
          <w:b/>
          <w:i/>
          <w:sz w:val="26"/>
          <w:szCs w:val="26"/>
          <w:lang w:bidi="ru-RU"/>
        </w:rPr>
        <w:t>Перевозка производственного персонала</w:t>
      </w:r>
    </w:p>
    <w:p w14:paraId="3FC6EE13" w14:textId="11FA7B72" w:rsidR="00124852" w:rsidRPr="008B5B07" w:rsidRDefault="00124852" w:rsidP="00AE31D7">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Межсессионная Рабочая группа по перевозке производственного персонала </w:t>
      </w:r>
      <w:r w:rsidR="004541EB">
        <w:rPr>
          <w:rFonts w:ascii="Times New Roman" w:eastAsia="Times New Roman" w:hAnsi="Times New Roman" w:cs="Times New Roman"/>
          <w:sz w:val="26"/>
          <w:szCs w:val="26"/>
          <w:lang w:val="en-US" w:bidi="ru-RU"/>
        </w:rPr>
        <w:t>IP</w:t>
      </w:r>
      <w:r w:rsidR="004541EB" w:rsidRPr="004541EB">
        <w:rPr>
          <w:rFonts w:ascii="Times New Roman" w:eastAsia="Times New Roman" w:hAnsi="Times New Roman" w:cs="Times New Roman"/>
          <w:sz w:val="26"/>
          <w:szCs w:val="26"/>
          <w:lang w:bidi="ru-RU"/>
        </w:rPr>
        <w:t xml:space="preserve"> </w:t>
      </w:r>
      <w:r w:rsidRPr="00124852">
        <w:rPr>
          <w:rFonts w:ascii="Times New Roman" w:eastAsia="Times New Roman" w:hAnsi="Times New Roman" w:cs="Times New Roman"/>
          <w:sz w:val="26"/>
          <w:szCs w:val="26"/>
          <w:lang w:bidi="ru-RU"/>
        </w:rPr>
        <w:t>(</w:t>
      </w:r>
      <w:r w:rsidR="004541EB">
        <w:rPr>
          <w:rFonts w:ascii="Times New Roman" w:eastAsia="Times New Roman" w:hAnsi="Times New Roman" w:cs="Times New Roman"/>
          <w:sz w:val="26"/>
          <w:szCs w:val="26"/>
          <w:lang w:val="en-US" w:bidi="ru-RU"/>
        </w:rPr>
        <w:t>Industrial</w:t>
      </w:r>
      <w:r w:rsidR="004541EB" w:rsidRPr="004541EB">
        <w:rPr>
          <w:rFonts w:ascii="Times New Roman" w:eastAsia="Times New Roman" w:hAnsi="Times New Roman" w:cs="Times New Roman"/>
          <w:sz w:val="26"/>
          <w:szCs w:val="26"/>
          <w:lang w:bidi="ru-RU"/>
        </w:rPr>
        <w:t xml:space="preserve"> </w:t>
      </w:r>
      <w:r w:rsidR="004541EB">
        <w:rPr>
          <w:rFonts w:ascii="Times New Roman" w:eastAsia="Times New Roman" w:hAnsi="Times New Roman" w:cs="Times New Roman"/>
          <w:sz w:val="26"/>
          <w:szCs w:val="26"/>
          <w:lang w:val="en-US" w:bidi="ru-RU"/>
        </w:rPr>
        <w:t>Personnel</w:t>
      </w:r>
      <w:r w:rsidRPr="00124852">
        <w:rPr>
          <w:rFonts w:ascii="Times New Roman" w:eastAsia="Times New Roman" w:hAnsi="Times New Roman" w:cs="Times New Roman"/>
          <w:sz w:val="26"/>
          <w:szCs w:val="26"/>
          <w:lang w:bidi="ru-RU"/>
        </w:rPr>
        <w:t>), заседание которой было проведено дистанционно с 8 по 12 марта 2021 г., завершила работу над проектом главы XV Конвенции СОЛАС и проектом Кодекса IP, включая положения по высокоскоростным судам, перевозящим не более 60 человек производственного персонала и формой Типового отраслевого свидетельства по безопасности производственного персонала.</w:t>
      </w:r>
    </w:p>
    <w:p w14:paraId="4DA816E8" w14:textId="317E0493" w:rsidR="00124852" w:rsidRPr="008B5B07" w:rsidRDefault="00496248" w:rsidP="00AE31D7">
      <w:pPr>
        <w:ind w:firstLine="708"/>
        <w:jc w:val="both"/>
        <w:rPr>
          <w:rFonts w:ascii="Times New Roman" w:hAnsi="Times New Roman" w:cs="Times New Roman"/>
          <w:sz w:val="26"/>
          <w:szCs w:val="26"/>
        </w:rPr>
      </w:pPr>
      <w:r>
        <w:rPr>
          <w:rFonts w:ascii="Times New Roman" w:eastAsia="Times New Roman" w:hAnsi="Times New Roman" w:cs="Times New Roman"/>
          <w:sz w:val="26"/>
          <w:szCs w:val="26"/>
          <w:lang w:bidi="ru-RU"/>
        </w:rPr>
        <w:t xml:space="preserve">Группа </w:t>
      </w:r>
      <w:r w:rsidR="00124852" w:rsidRPr="00124852">
        <w:rPr>
          <w:rFonts w:ascii="Times New Roman" w:eastAsia="Times New Roman" w:hAnsi="Times New Roman" w:cs="Times New Roman"/>
          <w:sz w:val="26"/>
          <w:szCs w:val="26"/>
          <w:lang w:bidi="ru-RU"/>
        </w:rPr>
        <w:t>согласовала положения об исключениях для судов</w:t>
      </w:r>
      <w:r w:rsidR="00D74B84">
        <w:rPr>
          <w:rFonts w:ascii="Times New Roman" w:eastAsia="Times New Roman" w:hAnsi="Times New Roman" w:cs="Times New Roman"/>
          <w:sz w:val="26"/>
          <w:szCs w:val="26"/>
          <w:lang w:bidi="ru-RU"/>
        </w:rPr>
        <w:t>,</w:t>
      </w:r>
      <w:r w:rsidR="00124852" w:rsidRPr="00124852">
        <w:rPr>
          <w:rFonts w:ascii="Times New Roman" w:eastAsia="Times New Roman" w:hAnsi="Times New Roman" w:cs="Times New Roman"/>
          <w:sz w:val="26"/>
          <w:szCs w:val="26"/>
          <w:lang w:bidi="ru-RU"/>
        </w:rPr>
        <w:t xml:space="preserve"> допущенных к эксплуатации в соответствии с Временными рекомендациями (MSC.418(97)).</w:t>
      </w:r>
    </w:p>
    <w:p w14:paraId="4483B17A" w14:textId="2528921B" w:rsidR="00124852" w:rsidRPr="008B5B07" w:rsidRDefault="00124852" w:rsidP="00AE31D7">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Предполагается, что 8 сессия </w:t>
      </w:r>
      <w:r w:rsidR="004541EB" w:rsidRPr="00124852">
        <w:rPr>
          <w:rFonts w:ascii="Times New Roman" w:eastAsia="Times New Roman" w:hAnsi="Times New Roman" w:cs="Times New Roman"/>
          <w:sz w:val="26"/>
          <w:szCs w:val="26"/>
          <w:lang w:bidi="ru-RU"/>
        </w:rPr>
        <w:t xml:space="preserve">Подкомитета </w:t>
      </w:r>
      <w:r w:rsidR="004541EB">
        <w:rPr>
          <w:rFonts w:ascii="Times New Roman" w:eastAsia="Times New Roman" w:hAnsi="Times New Roman" w:cs="Times New Roman"/>
          <w:sz w:val="26"/>
          <w:szCs w:val="26"/>
          <w:lang w:bidi="ru-RU"/>
        </w:rPr>
        <w:t xml:space="preserve">ИМО </w:t>
      </w:r>
      <w:r w:rsidR="004541EB" w:rsidRPr="00124852">
        <w:rPr>
          <w:rFonts w:ascii="Times New Roman" w:eastAsia="Times New Roman" w:hAnsi="Times New Roman" w:cs="Times New Roman"/>
          <w:sz w:val="26"/>
          <w:szCs w:val="26"/>
          <w:lang w:bidi="ru-RU"/>
        </w:rPr>
        <w:t>по проектированию судна</w:t>
      </w:r>
      <w:r w:rsidR="004541EB">
        <w:rPr>
          <w:rFonts w:ascii="Times New Roman" w:eastAsia="Times New Roman" w:hAnsi="Times New Roman" w:cs="Times New Roman"/>
          <w:sz w:val="26"/>
          <w:szCs w:val="26"/>
          <w:lang w:bidi="ru-RU"/>
        </w:rPr>
        <w:t xml:space="preserve"> (</w:t>
      </w:r>
      <w:r w:rsidR="004541EB" w:rsidRPr="00124852">
        <w:rPr>
          <w:rFonts w:ascii="Times New Roman" w:eastAsia="Times New Roman" w:hAnsi="Times New Roman" w:cs="Times New Roman"/>
          <w:sz w:val="26"/>
          <w:szCs w:val="26"/>
          <w:lang w:bidi="ru-RU"/>
        </w:rPr>
        <w:t>SDC</w:t>
      </w:r>
      <w:r w:rsidR="004541EB">
        <w:rPr>
          <w:rFonts w:ascii="Times New Roman" w:eastAsia="Times New Roman" w:hAnsi="Times New Roman" w:cs="Times New Roman"/>
          <w:sz w:val="26"/>
          <w:szCs w:val="26"/>
          <w:lang w:bidi="ru-RU"/>
        </w:rPr>
        <w:t xml:space="preserve"> </w:t>
      </w:r>
      <w:r w:rsidR="004541EB" w:rsidRPr="004541EB">
        <w:rPr>
          <w:rFonts w:ascii="Times New Roman" w:eastAsia="Times New Roman" w:hAnsi="Times New Roman" w:cs="Times New Roman"/>
          <w:sz w:val="26"/>
          <w:szCs w:val="26"/>
          <w:lang w:bidi="ru-RU"/>
        </w:rPr>
        <w:t>8</w:t>
      </w:r>
      <w:r w:rsidR="004541EB">
        <w:rPr>
          <w:rFonts w:ascii="Times New Roman" w:eastAsia="Times New Roman" w:hAnsi="Times New Roman" w:cs="Times New Roman"/>
          <w:sz w:val="26"/>
          <w:szCs w:val="26"/>
          <w:lang w:bidi="ru-RU"/>
        </w:rPr>
        <w:t>)</w:t>
      </w:r>
      <w:r w:rsidR="004541EB" w:rsidRPr="00124852">
        <w:rPr>
          <w:rFonts w:ascii="Times New Roman" w:eastAsia="Times New Roman" w:hAnsi="Times New Roman" w:cs="Times New Roman"/>
          <w:sz w:val="26"/>
          <w:szCs w:val="26"/>
          <w:lang w:bidi="ru-RU"/>
        </w:rPr>
        <w:t xml:space="preserve"> </w:t>
      </w:r>
      <w:r w:rsidRPr="00124852">
        <w:rPr>
          <w:rFonts w:ascii="Times New Roman" w:eastAsia="Times New Roman" w:hAnsi="Times New Roman" w:cs="Times New Roman"/>
          <w:sz w:val="26"/>
          <w:szCs w:val="26"/>
          <w:lang w:bidi="ru-RU"/>
        </w:rPr>
        <w:t>завершит работу и представит новый проект главы XV Конвенции СОЛАС и проект Кодекса IP на одобрение 105 сессии КБМ с целью последующего принятия.</w:t>
      </w:r>
    </w:p>
    <w:p w14:paraId="0B3C5E14" w14:textId="77777777" w:rsidR="00AE31D7" w:rsidRPr="008B5B07" w:rsidRDefault="00AE31D7" w:rsidP="00AE31D7">
      <w:pPr>
        <w:ind w:firstLine="708"/>
        <w:jc w:val="both"/>
        <w:rPr>
          <w:rFonts w:ascii="Times New Roman" w:hAnsi="Times New Roman" w:cs="Times New Roman"/>
          <w:b/>
          <w:i/>
          <w:sz w:val="26"/>
          <w:szCs w:val="26"/>
        </w:rPr>
      </w:pPr>
    </w:p>
    <w:p w14:paraId="25F1E70E" w14:textId="77777777" w:rsidR="00124852" w:rsidRPr="008B5B07" w:rsidRDefault="00124852" w:rsidP="00AE31D7">
      <w:pPr>
        <w:ind w:firstLine="708"/>
        <w:jc w:val="both"/>
        <w:rPr>
          <w:rFonts w:ascii="Times New Roman" w:hAnsi="Times New Roman" w:cs="Times New Roman"/>
          <w:b/>
          <w:i/>
          <w:sz w:val="26"/>
          <w:szCs w:val="26"/>
        </w:rPr>
      </w:pPr>
      <w:r w:rsidRPr="00AE31D7">
        <w:rPr>
          <w:rFonts w:ascii="Times New Roman" w:eastAsia="Times New Roman" w:hAnsi="Times New Roman" w:cs="Times New Roman"/>
          <w:b/>
          <w:i/>
          <w:sz w:val="26"/>
          <w:szCs w:val="26"/>
          <w:lang w:bidi="ru-RU"/>
        </w:rPr>
        <w:t>Проект поправок к Руководству по обслуживанию и проверкам стационарных углекислотных систем пожаротушения (MSC.1/Circ.1318)</w:t>
      </w:r>
    </w:p>
    <w:p w14:paraId="4C39C9FE" w14:textId="77777777" w:rsidR="00124852" w:rsidRPr="008B5B07" w:rsidRDefault="00124852" w:rsidP="00AE31D7">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Согласовав изменения, предложенные МАКО, для их соответствия Пересмотренному руководству по обслуживанию и проверкам систем и устройств пожаротушения (MSC.1/Circ.1432), 103 сессия КБМ одобрила MSC.1/Circ.1318/Rev.1 - Пересмотренное руководство по обслуживанию и проверкам стационарных углекислотных систем пожаротушения.</w:t>
      </w:r>
    </w:p>
    <w:p w14:paraId="6007012B" w14:textId="77777777" w:rsidR="00AE31D7" w:rsidRPr="008B5B07" w:rsidRDefault="00AE31D7" w:rsidP="00AE31D7">
      <w:pPr>
        <w:ind w:firstLine="708"/>
        <w:jc w:val="both"/>
        <w:rPr>
          <w:rFonts w:ascii="Times New Roman" w:hAnsi="Times New Roman" w:cs="Times New Roman"/>
          <w:sz w:val="26"/>
          <w:szCs w:val="26"/>
        </w:rPr>
      </w:pPr>
    </w:p>
    <w:p w14:paraId="07C4BE0B" w14:textId="77777777" w:rsidR="00124852" w:rsidRPr="008B5B07" w:rsidRDefault="00124852" w:rsidP="00AE31D7">
      <w:pPr>
        <w:ind w:firstLine="708"/>
        <w:jc w:val="both"/>
        <w:rPr>
          <w:rFonts w:ascii="Times New Roman" w:hAnsi="Times New Roman" w:cs="Times New Roman"/>
          <w:b/>
          <w:i/>
          <w:sz w:val="26"/>
          <w:szCs w:val="26"/>
        </w:rPr>
      </w:pPr>
      <w:r w:rsidRPr="00AE31D7">
        <w:rPr>
          <w:rFonts w:ascii="Times New Roman" w:eastAsia="Times New Roman" w:hAnsi="Times New Roman" w:cs="Times New Roman"/>
          <w:b/>
          <w:i/>
          <w:sz w:val="26"/>
          <w:szCs w:val="26"/>
          <w:lang w:bidi="ru-RU"/>
        </w:rPr>
        <w:t>Корректировка ссылок на стандарты по испытаниям материала с покрытием для надувных плотов в Пересмотренной рекомендации по испытаниям спасательных средств (MSC.81(70))</w:t>
      </w:r>
    </w:p>
    <w:p w14:paraId="21BB634C" w14:textId="77777777" w:rsidR="00AE31D7" w:rsidRPr="008B5B07" w:rsidRDefault="00124852" w:rsidP="00AE31D7">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99 сессия КБМ, в отношении предложения по новым результатам по «Пересмотру стандартизированной оценки спасательных средств и формам отчетов о проведении испытаний (MSC/Circ.980)», рассмотрела устаревшие ссылки на испытания, приведенные в пересмотренной рекомендации по испытаниям спасательных устройств, которые нуждаются в актуализации (MSC.81(70)). </w:t>
      </w:r>
    </w:p>
    <w:p w14:paraId="2CDD1009" w14:textId="77777777" w:rsidR="00AE31D7" w:rsidRPr="008B5B07" w:rsidRDefault="00124852" w:rsidP="00AE31D7">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lastRenderedPageBreak/>
        <w:t xml:space="preserve">КБМ предложил Секретариату подготовить документ в отношении предложения о внесении незначительных корректировок в ссылки на Пересмотренную рекомендацию (MSC.81(70)) для рассмотрения на 100 сессии КБМ. </w:t>
      </w:r>
    </w:p>
    <w:p w14:paraId="37BCF04D" w14:textId="50D83E13" w:rsidR="00124852" w:rsidRPr="008B5B07" w:rsidRDefault="00124852" w:rsidP="00AE31D7">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100 сессия КБМ предложила Секретариату подготовить проект резолюции </w:t>
      </w:r>
      <w:r w:rsidR="004541EB">
        <w:rPr>
          <w:rFonts w:ascii="Times New Roman" w:eastAsia="Times New Roman" w:hAnsi="Times New Roman" w:cs="Times New Roman"/>
          <w:sz w:val="26"/>
          <w:szCs w:val="26"/>
          <w:lang w:bidi="ru-RU"/>
        </w:rPr>
        <w:t>КБМ</w:t>
      </w:r>
      <w:r w:rsidRPr="00124852">
        <w:rPr>
          <w:rFonts w:ascii="Times New Roman" w:eastAsia="Times New Roman" w:hAnsi="Times New Roman" w:cs="Times New Roman"/>
          <w:sz w:val="26"/>
          <w:szCs w:val="26"/>
          <w:lang w:bidi="ru-RU"/>
        </w:rPr>
        <w:t xml:space="preserve"> для принятия поправок к Пересмотренной рекомендации для рассмотрения на 101 сессии КБМ.</w:t>
      </w:r>
    </w:p>
    <w:p w14:paraId="665B9B4D" w14:textId="77777777" w:rsidR="00AE31D7" w:rsidRPr="008B5B07" w:rsidRDefault="00124852" w:rsidP="00AE31D7">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101 сессия КБМ выразила мнение, что требования в стандартах ISO/TR 6065 и ISO 15372:2000 не были рассмотрены как идентичные вследствие того, что требования к </w:t>
      </w:r>
      <w:proofErr w:type="spellStart"/>
      <w:r w:rsidRPr="00124852">
        <w:rPr>
          <w:rFonts w:ascii="Times New Roman" w:eastAsia="Times New Roman" w:hAnsi="Times New Roman" w:cs="Times New Roman"/>
          <w:sz w:val="26"/>
          <w:szCs w:val="26"/>
          <w:lang w:bidi="ru-RU"/>
        </w:rPr>
        <w:t>маслостойкости</w:t>
      </w:r>
      <w:proofErr w:type="spellEnd"/>
      <w:r w:rsidRPr="00124852">
        <w:rPr>
          <w:rFonts w:ascii="Times New Roman" w:eastAsia="Times New Roman" w:hAnsi="Times New Roman" w:cs="Times New Roman"/>
          <w:sz w:val="26"/>
          <w:szCs w:val="26"/>
          <w:lang w:bidi="ru-RU"/>
        </w:rPr>
        <w:t xml:space="preserve"> претерпели значительные изменения, т.е.</w:t>
      </w:r>
      <w:r w:rsidR="006B7DF6">
        <w:rPr>
          <w:rFonts w:ascii="Times New Roman" w:eastAsia="Times New Roman" w:hAnsi="Times New Roman" w:cs="Times New Roman"/>
          <w:sz w:val="26"/>
          <w:szCs w:val="26"/>
          <w:lang w:bidi="ru-RU"/>
        </w:rPr>
        <w:t xml:space="preserve"> </w:t>
      </w:r>
      <w:r w:rsidRPr="00124852">
        <w:rPr>
          <w:rFonts w:ascii="Times New Roman" w:eastAsia="Times New Roman" w:hAnsi="Times New Roman" w:cs="Times New Roman"/>
          <w:sz w:val="26"/>
          <w:szCs w:val="26"/>
          <w:lang w:bidi="ru-RU"/>
        </w:rPr>
        <w:t>температур</w:t>
      </w:r>
      <w:r w:rsidR="006B7DF6">
        <w:rPr>
          <w:rFonts w:ascii="Times New Roman" w:eastAsia="Times New Roman" w:hAnsi="Times New Roman" w:cs="Times New Roman"/>
          <w:sz w:val="26"/>
          <w:szCs w:val="26"/>
          <w:lang w:bidi="ru-RU"/>
        </w:rPr>
        <w:t>а</w:t>
      </w:r>
      <w:r w:rsidRPr="00124852">
        <w:rPr>
          <w:rFonts w:ascii="Times New Roman" w:eastAsia="Times New Roman" w:hAnsi="Times New Roman" w:cs="Times New Roman"/>
          <w:sz w:val="26"/>
          <w:szCs w:val="26"/>
          <w:lang w:bidi="ru-RU"/>
        </w:rPr>
        <w:t xml:space="preserve"> масла для испытаний была увеличена с 20°C до 70°C в стандарте ИСО 15372:2000. </w:t>
      </w:r>
    </w:p>
    <w:p w14:paraId="6361D74D" w14:textId="78B1C187" w:rsidR="00124852" w:rsidRPr="008B5B07" w:rsidRDefault="00124852" w:rsidP="00AE31D7">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Отмечая, что это изменение имеет значительно влияние на испытания тканей, Комитет решил, что проект поправок не должен быть принят на этой сессии и перенес рассмотрение вопроса на 7 сессию Подкомитета по судовым системам и оборудованию</w:t>
      </w:r>
      <w:r w:rsidR="004541EB">
        <w:rPr>
          <w:rFonts w:ascii="Times New Roman" w:eastAsia="Times New Roman" w:hAnsi="Times New Roman" w:cs="Times New Roman"/>
          <w:sz w:val="26"/>
          <w:szCs w:val="26"/>
          <w:lang w:bidi="ru-RU"/>
        </w:rPr>
        <w:t xml:space="preserve"> (</w:t>
      </w:r>
      <w:r w:rsidRPr="00124852">
        <w:rPr>
          <w:rFonts w:ascii="Times New Roman" w:eastAsia="Times New Roman" w:hAnsi="Times New Roman" w:cs="Times New Roman"/>
          <w:sz w:val="26"/>
          <w:szCs w:val="26"/>
          <w:lang w:bidi="ru-RU"/>
        </w:rPr>
        <w:t>SSE</w:t>
      </w:r>
      <w:r w:rsidR="004541EB">
        <w:rPr>
          <w:rFonts w:ascii="Times New Roman" w:eastAsia="Times New Roman" w:hAnsi="Times New Roman" w:cs="Times New Roman"/>
          <w:sz w:val="26"/>
          <w:szCs w:val="26"/>
          <w:lang w:bidi="ru-RU"/>
        </w:rPr>
        <w:t xml:space="preserve"> 7)</w:t>
      </w:r>
      <w:r w:rsidRPr="00124852">
        <w:rPr>
          <w:rFonts w:ascii="Times New Roman" w:eastAsia="Times New Roman" w:hAnsi="Times New Roman" w:cs="Times New Roman"/>
          <w:sz w:val="26"/>
          <w:szCs w:val="26"/>
          <w:lang w:bidi="ru-RU"/>
        </w:rPr>
        <w:t>.</w:t>
      </w:r>
    </w:p>
    <w:p w14:paraId="3B8D8841" w14:textId="59632DAD" w:rsidR="00124852" w:rsidRPr="008B5B07" w:rsidRDefault="00124852" w:rsidP="00AE31D7">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7 сессия </w:t>
      </w:r>
      <w:r w:rsidR="004541EB" w:rsidRPr="00124852">
        <w:rPr>
          <w:rFonts w:ascii="Times New Roman" w:eastAsia="Times New Roman" w:hAnsi="Times New Roman" w:cs="Times New Roman"/>
          <w:sz w:val="26"/>
          <w:szCs w:val="26"/>
          <w:lang w:bidi="ru-RU"/>
        </w:rPr>
        <w:t>Подкомитета по судовым системам и оборудованию</w:t>
      </w:r>
      <w:r w:rsidR="004541EB">
        <w:rPr>
          <w:rFonts w:ascii="Times New Roman" w:eastAsia="Times New Roman" w:hAnsi="Times New Roman" w:cs="Times New Roman"/>
          <w:sz w:val="26"/>
          <w:szCs w:val="26"/>
          <w:lang w:bidi="ru-RU"/>
        </w:rPr>
        <w:t xml:space="preserve"> (</w:t>
      </w:r>
      <w:r w:rsidR="004541EB" w:rsidRPr="00124852">
        <w:rPr>
          <w:rFonts w:ascii="Times New Roman" w:eastAsia="Times New Roman" w:hAnsi="Times New Roman" w:cs="Times New Roman"/>
          <w:sz w:val="26"/>
          <w:szCs w:val="26"/>
          <w:lang w:bidi="ru-RU"/>
        </w:rPr>
        <w:t>SSE</w:t>
      </w:r>
      <w:r w:rsidR="004541EB">
        <w:rPr>
          <w:rFonts w:ascii="Times New Roman" w:eastAsia="Times New Roman" w:hAnsi="Times New Roman" w:cs="Times New Roman"/>
          <w:sz w:val="26"/>
          <w:szCs w:val="26"/>
          <w:lang w:bidi="ru-RU"/>
        </w:rPr>
        <w:t xml:space="preserve"> 7)</w:t>
      </w:r>
      <w:r w:rsidRPr="00124852">
        <w:rPr>
          <w:rFonts w:ascii="Times New Roman" w:eastAsia="Times New Roman" w:hAnsi="Times New Roman" w:cs="Times New Roman"/>
          <w:sz w:val="26"/>
          <w:szCs w:val="26"/>
          <w:lang w:bidi="ru-RU"/>
        </w:rPr>
        <w:t xml:space="preserve"> отметила, что расхождение между температурами для испытаний </w:t>
      </w:r>
      <w:proofErr w:type="spellStart"/>
      <w:r w:rsidRPr="00124852">
        <w:rPr>
          <w:rFonts w:ascii="Times New Roman" w:eastAsia="Times New Roman" w:hAnsi="Times New Roman" w:cs="Times New Roman"/>
          <w:sz w:val="26"/>
          <w:szCs w:val="26"/>
          <w:lang w:bidi="ru-RU"/>
        </w:rPr>
        <w:t>маслостойкости</w:t>
      </w:r>
      <w:proofErr w:type="spellEnd"/>
      <w:r w:rsidRPr="00124852">
        <w:rPr>
          <w:rFonts w:ascii="Times New Roman" w:eastAsia="Times New Roman" w:hAnsi="Times New Roman" w:cs="Times New Roman"/>
          <w:sz w:val="26"/>
          <w:szCs w:val="26"/>
          <w:lang w:bidi="ru-RU"/>
        </w:rPr>
        <w:t xml:space="preserve"> в </w:t>
      </w:r>
      <w:r w:rsidR="005B3E1A">
        <w:rPr>
          <w:rFonts w:ascii="Times New Roman" w:eastAsia="Times New Roman" w:hAnsi="Times New Roman" w:cs="Times New Roman"/>
          <w:sz w:val="26"/>
          <w:szCs w:val="26"/>
          <w:lang w:val="en-US" w:bidi="ru-RU"/>
        </w:rPr>
        <w:t>ISO</w:t>
      </w:r>
      <w:r w:rsidRPr="00124852">
        <w:rPr>
          <w:rFonts w:ascii="Times New Roman" w:eastAsia="Times New Roman" w:hAnsi="Times New Roman" w:cs="Times New Roman"/>
          <w:sz w:val="26"/>
          <w:szCs w:val="26"/>
          <w:lang w:bidi="ru-RU"/>
        </w:rPr>
        <w:t xml:space="preserve">/TR 6065 и ИСО 15372:2000 было в процессе корректировки ISO/TC 8 и, таким образом, согласилась не предпринимать каких-либо действий на этом этапе. </w:t>
      </w:r>
      <w:r w:rsidR="004541EB">
        <w:rPr>
          <w:rFonts w:ascii="Times New Roman" w:eastAsia="Times New Roman" w:hAnsi="Times New Roman" w:cs="Times New Roman"/>
          <w:sz w:val="26"/>
          <w:szCs w:val="26"/>
          <w:lang w:bidi="ru-RU"/>
        </w:rPr>
        <w:t xml:space="preserve">Подкомитет </w:t>
      </w:r>
      <w:r w:rsidRPr="00124852">
        <w:rPr>
          <w:rFonts w:ascii="Times New Roman" w:eastAsia="Times New Roman" w:hAnsi="Times New Roman" w:cs="Times New Roman"/>
          <w:sz w:val="26"/>
          <w:szCs w:val="26"/>
          <w:lang w:bidi="ru-RU"/>
        </w:rPr>
        <w:t xml:space="preserve">ИСО TC 8/SC 1 подтвердил, </w:t>
      </w:r>
      <w:r w:rsidR="004541EB">
        <w:rPr>
          <w:rFonts w:ascii="Times New Roman" w:eastAsia="Times New Roman" w:hAnsi="Times New Roman" w:cs="Times New Roman"/>
          <w:sz w:val="26"/>
          <w:szCs w:val="26"/>
          <w:lang w:bidi="ru-RU"/>
        </w:rPr>
        <w:t xml:space="preserve">что </w:t>
      </w:r>
      <w:r w:rsidRPr="00124852">
        <w:rPr>
          <w:rFonts w:ascii="Times New Roman" w:eastAsia="Times New Roman" w:hAnsi="Times New Roman" w:cs="Times New Roman"/>
          <w:sz w:val="26"/>
          <w:szCs w:val="26"/>
          <w:lang w:bidi="ru-RU"/>
        </w:rPr>
        <w:t xml:space="preserve">расхождение между температурами для испытаний </w:t>
      </w:r>
      <w:proofErr w:type="spellStart"/>
      <w:r w:rsidRPr="00124852">
        <w:rPr>
          <w:rFonts w:ascii="Times New Roman" w:eastAsia="Times New Roman" w:hAnsi="Times New Roman" w:cs="Times New Roman"/>
          <w:sz w:val="26"/>
          <w:szCs w:val="26"/>
          <w:lang w:bidi="ru-RU"/>
        </w:rPr>
        <w:t>маслостойкости</w:t>
      </w:r>
      <w:proofErr w:type="spellEnd"/>
      <w:r w:rsidRPr="00124852">
        <w:rPr>
          <w:rFonts w:ascii="Times New Roman" w:eastAsia="Times New Roman" w:hAnsi="Times New Roman" w:cs="Times New Roman"/>
          <w:sz w:val="26"/>
          <w:szCs w:val="26"/>
          <w:lang w:bidi="ru-RU"/>
        </w:rPr>
        <w:t xml:space="preserve"> в </w:t>
      </w:r>
      <w:r w:rsidR="005B3E1A">
        <w:rPr>
          <w:rFonts w:ascii="Times New Roman" w:eastAsia="Times New Roman" w:hAnsi="Times New Roman" w:cs="Times New Roman"/>
          <w:sz w:val="26"/>
          <w:szCs w:val="26"/>
          <w:lang w:val="en-US" w:bidi="ru-RU"/>
        </w:rPr>
        <w:t>ISO</w:t>
      </w:r>
      <w:r w:rsidRPr="00124852">
        <w:rPr>
          <w:rFonts w:ascii="Times New Roman" w:eastAsia="Times New Roman" w:hAnsi="Times New Roman" w:cs="Times New Roman"/>
          <w:sz w:val="26"/>
          <w:szCs w:val="26"/>
          <w:lang w:bidi="ru-RU"/>
        </w:rPr>
        <w:t>/TR 6065 и ИСО</w:t>
      </w:r>
      <w:r w:rsidR="005B3E1A" w:rsidRPr="005B3E1A">
        <w:rPr>
          <w:rFonts w:ascii="Times New Roman" w:eastAsia="Times New Roman" w:hAnsi="Times New Roman" w:cs="Times New Roman"/>
          <w:sz w:val="26"/>
          <w:szCs w:val="26"/>
          <w:lang w:bidi="ru-RU"/>
        </w:rPr>
        <w:t xml:space="preserve"> </w:t>
      </w:r>
      <w:r w:rsidRPr="00124852">
        <w:rPr>
          <w:rFonts w:ascii="Times New Roman" w:eastAsia="Times New Roman" w:hAnsi="Times New Roman" w:cs="Times New Roman"/>
          <w:sz w:val="26"/>
          <w:szCs w:val="26"/>
          <w:lang w:bidi="ru-RU"/>
        </w:rPr>
        <w:t>15372:2000 было типографской ошибкой.</w:t>
      </w:r>
    </w:p>
    <w:p w14:paraId="3FB0F2F1" w14:textId="77777777" w:rsidR="00124852" w:rsidRPr="008B5B07" w:rsidRDefault="00124852" w:rsidP="00AE31D7">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103 сессия КБМ, отметив, что ИСО 15372:2000/Amd.1:2021 вносит корректировку в температуру масла в ИСО 15372:2000, одобрила проект поправок в Пересмотренную рекомендацию как незначительную корректировку. </w:t>
      </w:r>
    </w:p>
    <w:p w14:paraId="0264CC6A" w14:textId="77777777" w:rsidR="00124852" w:rsidRPr="008B5B07" w:rsidRDefault="00124852" w:rsidP="00124852">
      <w:pPr>
        <w:jc w:val="both"/>
        <w:rPr>
          <w:rFonts w:ascii="Times New Roman" w:hAnsi="Times New Roman" w:cs="Times New Roman"/>
          <w:sz w:val="26"/>
          <w:szCs w:val="26"/>
        </w:rPr>
      </w:pPr>
    </w:p>
    <w:p w14:paraId="7002AF35" w14:textId="492CB008" w:rsidR="00124852" w:rsidRPr="008B5B07" w:rsidRDefault="00124852" w:rsidP="00124852">
      <w:pPr>
        <w:jc w:val="both"/>
        <w:rPr>
          <w:rFonts w:ascii="Times New Roman" w:hAnsi="Times New Roman" w:cs="Times New Roman"/>
          <w:b/>
          <w:i/>
          <w:sz w:val="26"/>
          <w:szCs w:val="26"/>
        </w:rPr>
      </w:pPr>
      <w:r w:rsidRPr="00AE31D7">
        <w:rPr>
          <w:rFonts w:ascii="Times New Roman" w:eastAsia="Times New Roman" w:hAnsi="Times New Roman" w:cs="Times New Roman"/>
          <w:b/>
          <w:i/>
          <w:sz w:val="26"/>
          <w:szCs w:val="26"/>
          <w:lang w:bidi="ru-RU"/>
        </w:rPr>
        <w:t xml:space="preserve">Предложения по новому </w:t>
      </w:r>
      <w:r w:rsidR="004541EB">
        <w:rPr>
          <w:rFonts w:ascii="Times New Roman" w:eastAsia="Times New Roman" w:hAnsi="Times New Roman" w:cs="Times New Roman"/>
          <w:b/>
          <w:i/>
          <w:sz w:val="26"/>
          <w:szCs w:val="26"/>
          <w:lang w:bidi="ru-RU"/>
        </w:rPr>
        <w:t>пункту повестки</w:t>
      </w:r>
      <w:r w:rsidRPr="00AE31D7">
        <w:rPr>
          <w:rFonts w:ascii="Times New Roman" w:eastAsia="Times New Roman" w:hAnsi="Times New Roman" w:cs="Times New Roman"/>
          <w:b/>
          <w:i/>
          <w:sz w:val="26"/>
          <w:szCs w:val="26"/>
          <w:lang w:bidi="ru-RU"/>
        </w:rPr>
        <w:t xml:space="preserve"> для оценки соответствия противопожарной защиты, устройств обнаружения и тушения пожара на борту контейнеровозов для борьбы с пожарами в контейнерах</w:t>
      </w:r>
    </w:p>
    <w:p w14:paraId="32088702" w14:textId="4BA95FBA" w:rsidR="00124852" w:rsidRPr="008B5B07" w:rsidRDefault="00124852" w:rsidP="00AE31D7">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103 сессия КБМ согласилась включить в повестку на двухгодичный период </w:t>
      </w:r>
      <w:r w:rsidR="004541EB" w:rsidRPr="00124852">
        <w:rPr>
          <w:rFonts w:ascii="Times New Roman" w:eastAsia="Times New Roman" w:hAnsi="Times New Roman" w:cs="Times New Roman"/>
          <w:sz w:val="26"/>
          <w:szCs w:val="26"/>
          <w:lang w:bidi="ru-RU"/>
        </w:rPr>
        <w:t>Подкомитета по судовым системам и оборудованию</w:t>
      </w:r>
      <w:r w:rsidR="004541EB">
        <w:rPr>
          <w:rFonts w:ascii="Times New Roman" w:eastAsia="Times New Roman" w:hAnsi="Times New Roman" w:cs="Times New Roman"/>
          <w:sz w:val="26"/>
          <w:szCs w:val="26"/>
          <w:lang w:bidi="ru-RU"/>
        </w:rPr>
        <w:t xml:space="preserve"> </w:t>
      </w:r>
      <w:r w:rsidR="004541EB">
        <w:rPr>
          <w:rFonts w:ascii="Times New Roman" w:eastAsia="Times New Roman" w:hAnsi="Times New Roman" w:cs="Times New Roman"/>
          <w:sz w:val="26"/>
          <w:szCs w:val="26"/>
          <w:lang w:bidi="ru-RU"/>
        </w:rPr>
        <w:t>(</w:t>
      </w:r>
      <w:r w:rsidRPr="00124852">
        <w:rPr>
          <w:rFonts w:ascii="Times New Roman" w:eastAsia="Times New Roman" w:hAnsi="Times New Roman" w:cs="Times New Roman"/>
          <w:sz w:val="26"/>
          <w:szCs w:val="26"/>
          <w:lang w:bidi="ru-RU"/>
        </w:rPr>
        <w:t>SSE</w:t>
      </w:r>
      <w:r w:rsidR="004541EB">
        <w:rPr>
          <w:rFonts w:ascii="Times New Roman" w:eastAsia="Times New Roman" w:hAnsi="Times New Roman" w:cs="Times New Roman"/>
          <w:sz w:val="26"/>
          <w:szCs w:val="26"/>
          <w:lang w:bidi="ru-RU"/>
        </w:rPr>
        <w:t>)</w:t>
      </w:r>
      <w:r w:rsidRPr="00124852">
        <w:rPr>
          <w:rFonts w:ascii="Times New Roman" w:eastAsia="Times New Roman" w:hAnsi="Times New Roman" w:cs="Times New Roman"/>
          <w:sz w:val="26"/>
          <w:szCs w:val="26"/>
          <w:lang w:bidi="ru-RU"/>
        </w:rPr>
        <w:t xml:space="preserve"> на 2022-2023 </w:t>
      </w:r>
      <w:proofErr w:type="spellStart"/>
      <w:r w:rsidRPr="00124852">
        <w:rPr>
          <w:rFonts w:ascii="Times New Roman" w:eastAsia="Times New Roman" w:hAnsi="Times New Roman" w:cs="Times New Roman"/>
          <w:sz w:val="26"/>
          <w:szCs w:val="26"/>
          <w:lang w:bidi="ru-RU"/>
        </w:rPr>
        <w:t>г.г</w:t>
      </w:r>
      <w:proofErr w:type="spellEnd"/>
      <w:r w:rsidR="0030570A">
        <w:rPr>
          <w:rFonts w:ascii="Times New Roman" w:eastAsia="Times New Roman" w:hAnsi="Times New Roman" w:cs="Times New Roman"/>
          <w:sz w:val="26"/>
          <w:szCs w:val="26"/>
          <w:lang w:bidi="ru-RU"/>
        </w:rPr>
        <w:t>.</w:t>
      </w:r>
      <w:r w:rsidRPr="00124852">
        <w:rPr>
          <w:rFonts w:ascii="Times New Roman" w:eastAsia="Times New Roman" w:hAnsi="Times New Roman" w:cs="Times New Roman"/>
          <w:sz w:val="26"/>
          <w:szCs w:val="26"/>
          <w:lang w:bidi="ru-RU"/>
        </w:rPr>
        <w:t xml:space="preserve"> и в предварительную повестку 8 сессии </w:t>
      </w:r>
      <w:r w:rsidR="004541EB" w:rsidRPr="00124852">
        <w:rPr>
          <w:rFonts w:ascii="Times New Roman" w:eastAsia="Times New Roman" w:hAnsi="Times New Roman" w:cs="Times New Roman"/>
          <w:sz w:val="26"/>
          <w:szCs w:val="26"/>
          <w:lang w:bidi="ru-RU"/>
        </w:rPr>
        <w:t>Подкомитета по судовым системам и оборудованию</w:t>
      </w:r>
      <w:r w:rsidR="004541EB">
        <w:rPr>
          <w:rFonts w:ascii="Times New Roman" w:eastAsia="Times New Roman" w:hAnsi="Times New Roman" w:cs="Times New Roman"/>
          <w:sz w:val="26"/>
          <w:szCs w:val="26"/>
          <w:lang w:bidi="ru-RU"/>
        </w:rPr>
        <w:t xml:space="preserve"> </w:t>
      </w:r>
      <w:r w:rsidR="004541EB">
        <w:rPr>
          <w:rFonts w:ascii="Times New Roman" w:eastAsia="Times New Roman" w:hAnsi="Times New Roman" w:cs="Times New Roman"/>
          <w:sz w:val="26"/>
          <w:szCs w:val="26"/>
          <w:lang w:bidi="ru-RU"/>
        </w:rPr>
        <w:t>(</w:t>
      </w:r>
      <w:r w:rsidRPr="00124852">
        <w:rPr>
          <w:rFonts w:ascii="Times New Roman" w:eastAsia="Times New Roman" w:hAnsi="Times New Roman" w:cs="Times New Roman"/>
          <w:sz w:val="26"/>
          <w:szCs w:val="26"/>
          <w:lang w:bidi="ru-RU"/>
        </w:rPr>
        <w:t>SSE</w:t>
      </w:r>
      <w:r w:rsidR="004541EB">
        <w:rPr>
          <w:rFonts w:ascii="Times New Roman" w:eastAsia="Times New Roman" w:hAnsi="Times New Roman" w:cs="Times New Roman"/>
          <w:sz w:val="26"/>
          <w:szCs w:val="26"/>
          <w:lang w:bidi="ru-RU"/>
        </w:rPr>
        <w:t xml:space="preserve"> 8)</w:t>
      </w:r>
      <w:r w:rsidRPr="00124852">
        <w:rPr>
          <w:rFonts w:ascii="Times New Roman" w:eastAsia="Times New Roman" w:hAnsi="Times New Roman" w:cs="Times New Roman"/>
          <w:sz w:val="26"/>
          <w:szCs w:val="26"/>
          <w:lang w:bidi="ru-RU"/>
        </w:rPr>
        <w:t xml:space="preserve"> </w:t>
      </w:r>
      <w:r w:rsidR="004541EB">
        <w:rPr>
          <w:rFonts w:ascii="Times New Roman" w:eastAsia="Times New Roman" w:hAnsi="Times New Roman" w:cs="Times New Roman"/>
          <w:sz w:val="26"/>
          <w:szCs w:val="26"/>
          <w:lang w:bidi="ru-RU"/>
        </w:rPr>
        <w:t xml:space="preserve">новый пункт повестки </w:t>
      </w:r>
      <w:r w:rsidRPr="00124852">
        <w:rPr>
          <w:rFonts w:ascii="Times New Roman" w:eastAsia="Times New Roman" w:hAnsi="Times New Roman" w:cs="Times New Roman"/>
          <w:sz w:val="26"/>
          <w:szCs w:val="26"/>
          <w:lang w:bidi="ru-RU"/>
        </w:rPr>
        <w:t>«Разработки поправок к главе II-2 Конвенции СОЛАС и Кодексу FSS в отношении обнаружения и контроля над пожарами на грузовой палубе контейнеровозов» с целью завершения их разработки в 2025 г.</w:t>
      </w:r>
    </w:p>
    <w:p w14:paraId="0C3020C9" w14:textId="30D3E8AC" w:rsidR="00AE31D7" w:rsidRPr="008B5B07" w:rsidRDefault="00124852" w:rsidP="00AE31D7">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Следует уделить внимание рассмотрению потенциального влияния увеличения размеров контейнеровозов за эти годы. Это потребует пересмотра противопожарной защиты, устройств обнаружения и тушения пожара в отношении различных факторов, таких как достаточн</w:t>
      </w:r>
      <w:r w:rsidR="004541EB">
        <w:rPr>
          <w:rFonts w:ascii="Times New Roman" w:eastAsia="Times New Roman" w:hAnsi="Times New Roman" w:cs="Times New Roman"/>
          <w:sz w:val="26"/>
          <w:szCs w:val="26"/>
          <w:lang w:bidi="ru-RU"/>
        </w:rPr>
        <w:t>ая площадь</w:t>
      </w:r>
      <w:r w:rsidRPr="00124852">
        <w:rPr>
          <w:rFonts w:ascii="Times New Roman" w:eastAsia="Times New Roman" w:hAnsi="Times New Roman" w:cs="Times New Roman"/>
          <w:sz w:val="26"/>
          <w:szCs w:val="26"/>
          <w:lang w:bidi="ru-RU"/>
        </w:rPr>
        <w:t xml:space="preserve"> покрыти</w:t>
      </w:r>
      <w:r w:rsidR="004541EB">
        <w:rPr>
          <w:rFonts w:ascii="Times New Roman" w:eastAsia="Times New Roman" w:hAnsi="Times New Roman" w:cs="Times New Roman"/>
          <w:sz w:val="26"/>
          <w:szCs w:val="26"/>
          <w:lang w:bidi="ru-RU"/>
        </w:rPr>
        <w:t>я</w:t>
      </w:r>
      <w:r w:rsidRPr="00124852">
        <w:rPr>
          <w:rFonts w:ascii="Times New Roman" w:eastAsia="Times New Roman" w:hAnsi="Times New Roman" w:cs="Times New Roman"/>
          <w:sz w:val="26"/>
          <w:szCs w:val="26"/>
          <w:lang w:bidi="ru-RU"/>
        </w:rPr>
        <w:t xml:space="preserve">, </w:t>
      </w:r>
      <w:r w:rsidR="004541EB">
        <w:rPr>
          <w:rFonts w:ascii="Times New Roman" w:eastAsia="Times New Roman" w:hAnsi="Times New Roman" w:cs="Times New Roman"/>
          <w:sz w:val="26"/>
          <w:szCs w:val="26"/>
          <w:lang w:bidi="ru-RU"/>
        </w:rPr>
        <w:t>производительность</w:t>
      </w:r>
      <w:r w:rsidRPr="00124852">
        <w:rPr>
          <w:rFonts w:ascii="Times New Roman" w:eastAsia="Times New Roman" w:hAnsi="Times New Roman" w:cs="Times New Roman"/>
          <w:sz w:val="26"/>
          <w:szCs w:val="26"/>
          <w:lang w:bidi="ru-RU"/>
        </w:rPr>
        <w:t xml:space="preserve">, дистанционная работа и эргономичность устройств. </w:t>
      </w:r>
    </w:p>
    <w:p w14:paraId="2D667651" w14:textId="25143F43" w:rsidR="00124852" w:rsidRPr="008B5B07" w:rsidRDefault="00124852" w:rsidP="00AE31D7">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lastRenderedPageBreak/>
        <w:t xml:space="preserve">Существует потребность в оценке </w:t>
      </w:r>
      <w:r w:rsidR="004541EB">
        <w:rPr>
          <w:rFonts w:ascii="Times New Roman" w:eastAsia="Times New Roman" w:hAnsi="Times New Roman" w:cs="Times New Roman"/>
          <w:sz w:val="26"/>
          <w:szCs w:val="26"/>
          <w:lang w:bidi="ru-RU"/>
        </w:rPr>
        <w:t>достаточности</w:t>
      </w:r>
      <w:r w:rsidRPr="00124852">
        <w:rPr>
          <w:rFonts w:ascii="Times New Roman" w:eastAsia="Times New Roman" w:hAnsi="Times New Roman" w:cs="Times New Roman"/>
          <w:sz w:val="26"/>
          <w:szCs w:val="26"/>
          <w:lang w:bidi="ru-RU"/>
        </w:rPr>
        <w:t xml:space="preserve"> противопожарной защиты, устройств обнаружения и тушения пожара на борту контейнеровозов для борьбы с пожарами в контейнерах. На основании результата оценки может возникнуть необходимость внесения поправок в Конвенцию СОЛАС и Международный кодекс по системам пожарной безопасности (Кодекс FSS), в случае необходимости.</w:t>
      </w:r>
    </w:p>
    <w:p w14:paraId="4ED5DD36" w14:textId="77777777" w:rsidR="00124852" w:rsidRPr="008B5B07" w:rsidRDefault="00124852" w:rsidP="00AE31D7">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Имеется намерение разработать целевые стандарты для обеспечения готовности и эффективности таких устройств для сокращения пожаров в контейнерах на борту контейнеровозов.</w:t>
      </w:r>
    </w:p>
    <w:p w14:paraId="7D944E02" w14:textId="77777777" w:rsidR="00124852" w:rsidRPr="008B5B07" w:rsidRDefault="00124852" w:rsidP="00AE31D7">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Разрабатываемые поправки должны применяться к новым судам</w:t>
      </w:r>
      <w:r w:rsidR="006B7DF6">
        <w:rPr>
          <w:rFonts w:ascii="Times New Roman" w:eastAsia="Times New Roman" w:hAnsi="Times New Roman" w:cs="Times New Roman"/>
          <w:sz w:val="26"/>
          <w:szCs w:val="26"/>
          <w:lang w:bidi="ru-RU"/>
        </w:rPr>
        <w:t>,</w:t>
      </w:r>
      <w:r w:rsidRPr="00124852">
        <w:rPr>
          <w:rFonts w:ascii="Times New Roman" w:eastAsia="Times New Roman" w:hAnsi="Times New Roman" w:cs="Times New Roman"/>
          <w:sz w:val="26"/>
          <w:szCs w:val="26"/>
          <w:lang w:bidi="ru-RU"/>
        </w:rPr>
        <w:t xml:space="preserve"> и они должны вступить в силу 1 января 2028 г., если будут приняты до 1 июля 2026 г.</w:t>
      </w:r>
    </w:p>
    <w:p w14:paraId="3D81AA6C" w14:textId="77777777" w:rsidR="00124852" w:rsidRPr="008B5B07" w:rsidRDefault="00124852" w:rsidP="00124852">
      <w:pPr>
        <w:jc w:val="both"/>
        <w:rPr>
          <w:rFonts w:ascii="Times New Roman" w:hAnsi="Times New Roman" w:cs="Times New Roman"/>
          <w:sz w:val="26"/>
          <w:szCs w:val="26"/>
        </w:rPr>
      </w:pPr>
    </w:p>
    <w:p w14:paraId="3273C947" w14:textId="77777777" w:rsidR="00124852" w:rsidRPr="008B5B07" w:rsidRDefault="00124852" w:rsidP="00124852">
      <w:pPr>
        <w:jc w:val="both"/>
        <w:rPr>
          <w:rFonts w:ascii="Times New Roman" w:hAnsi="Times New Roman" w:cs="Times New Roman"/>
          <w:b/>
          <w:i/>
          <w:sz w:val="26"/>
          <w:szCs w:val="26"/>
        </w:rPr>
      </w:pPr>
      <w:r w:rsidRPr="00AE31D7">
        <w:rPr>
          <w:rFonts w:ascii="Times New Roman" w:eastAsia="Times New Roman" w:hAnsi="Times New Roman" w:cs="Times New Roman"/>
          <w:b/>
          <w:i/>
          <w:sz w:val="26"/>
          <w:szCs w:val="26"/>
          <w:lang w:bidi="ru-RU"/>
        </w:rPr>
        <w:t>Расширение требований к аварийным устройствам буксировки в правиле II-1/3-4 Конвенции СОЛАС ко всем типам судов</w:t>
      </w:r>
    </w:p>
    <w:p w14:paraId="1EFD6CAE" w14:textId="77829845" w:rsidR="00124852" w:rsidRPr="008B5B07" w:rsidRDefault="00124852" w:rsidP="005B4A4D">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103 сессия КБМ согласилась включить в двухгодичную повестку </w:t>
      </w:r>
      <w:r w:rsidR="00817124" w:rsidRPr="00124852">
        <w:rPr>
          <w:rFonts w:ascii="Times New Roman" w:eastAsia="Times New Roman" w:hAnsi="Times New Roman" w:cs="Times New Roman"/>
          <w:sz w:val="26"/>
          <w:szCs w:val="26"/>
          <w:lang w:bidi="ru-RU"/>
        </w:rPr>
        <w:t xml:space="preserve">Подкомитета </w:t>
      </w:r>
      <w:r w:rsidR="00817124">
        <w:rPr>
          <w:rFonts w:ascii="Times New Roman" w:eastAsia="Times New Roman" w:hAnsi="Times New Roman" w:cs="Times New Roman"/>
          <w:sz w:val="26"/>
          <w:szCs w:val="26"/>
          <w:lang w:bidi="ru-RU"/>
        </w:rPr>
        <w:t xml:space="preserve">ИМО </w:t>
      </w:r>
      <w:r w:rsidR="00817124" w:rsidRPr="00124852">
        <w:rPr>
          <w:rFonts w:ascii="Times New Roman" w:eastAsia="Times New Roman" w:hAnsi="Times New Roman" w:cs="Times New Roman"/>
          <w:sz w:val="26"/>
          <w:szCs w:val="26"/>
          <w:lang w:bidi="ru-RU"/>
        </w:rPr>
        <w:t>по проектированию судна</w:t>
      </w:r>
      <w:r w:rsidR="00817124">
        <w:rPr>
          <w:rFonts w:ascii="Times New Roman" w:eastAsia="Times New Roman" w:hAnsi="Times New Roman" w:cs="Times New Roman"/>
          <w:sz w:val="26"/>
          <w:szCs w:val="26"/>
          <w:lang w:bidi="ru-RU"/>
        </w:rPr>
        <w:t xml:space="preserve"> (</w:t>
      </w:r>
      <w:r w:rsidR="00817124" w:rsidRPr="00124852">
        <w:rPr>
          <w:rFonts w:ascii="Times New Roman" w:eastAsia="Times New Roman" w:hAnsi="Times New Roman" w:cs="Times New Roman"/>
          <w:sz w:val="26"/>
          <w:szCs w:val="26"/>
          <w:lang w:bidi="ru-RU"/>
        </w:rPr>
        <w:t>SDC</w:t>
      </w:r>
      <w:r w:rsidR="00817124">
        <w:rPr>
          <w:rFonts w:ascii="Times New Roman" w:eastAsia="Times New Roman" w:hAnsi="Times New Roman" w:cs="Times New Roman"/>
          <w:sz w:val="26"/>
          <w:szCs w:val="26"/>
          <w:lang w:bidi="ru-RU"/>
        </w:rPr>
        <w:t>)</w:t>
      </w:r>
      <w:r w:rsidRPr="00124852">
        <w:rPr>
          <w:rFonts w:ascii="Times New Roman" w:eastAsia="Times New Roman" w:hAnsi="Times New Roman" w:cs="Times New Roman"/>
          <w:sz w:val="26"/>
          <w:szCs w:val="26"/>
          <w:lang w:bidi="ru-RU"/>
        </w:rPr>
        <w:t xml:space="preserve"> на 2022-2023 </w:t>
      </w:r>
      <w:proofErr w:type="spellStart"/>
      <w:r w:rsidRPr="00124852">
        <w:rPr>
          <w:rFonts w:ascii="Times New Roman" w:eastAsia="Times New Roman" w:hAnsi="Times New Roman" w:cs="Times New Roman"/>
          <w:sz w:val="26"/>
          <w:szCs w:val="26"/>
          <w:lang w:bidi="ru-RU"/>
        </w:rPr>
        <w:t>г.г</w:t>
      </w:r>
      <w:proofErr w:type="spellEnd"/>
      <w:r w:rsidRPr="00124852">
        <w:rPr>
          <w:rFonts w:ascii="Times New Roman" w:eastAsia="Times New Roman" w:hAnsi="Times New Roman" w:cs="Times New Roman"/>
          <w:sz w:val="26"/>
          <w:szCs w:val="26"/>
          <w:lang w:bidi="ru-RU"/>
        </w:rPr>
        <w:t xml:space="preserve">. и предварительную повестку 8 сессии </w:t>
      </w:r>
      <w:r w:rsidR="00817124" w:rsidRPr="00124852">
        <w:rPr>
          <w:rFonts w:ascii="Times New Roman" w:eastAsia="Times New Roman" w:hAnsi="Times New Roman" w:cs="Times New Roman"/>
          <w:sz w:val="26"/>
          <w:szCs w:val="26"/>
          <w:lang w:bidi="ru-RU"/>
        </w:rPr>
        <w:t xml:space="preserve">Подкомитета </w:t>
      </w:r>
      <w:r w:rsidR="00817124">
        <w:rPr>
          <w:rFonts w:ascii="Times New Roman" w:eastAsia="Times New Roman" w:hAnsi="Times New Roman" w:cs="Times New Roman"/>
          <w:sz w:val="26"/>
          <w:szCs w:val="26"/>
          <w:lang w:bidi="ru-RU"/>
        </w:rPr>
        <w:t xml:space="preserve">ИМО </w:t>
      </w:r>
      <w:r w:rsidR="00817124" w:rsidRPr="00124852">
        <w:rPr>
          <w:rFonts w:ascii="Times New Roman" w:eastAsia="Times New Roman" w:hAnsi="Times New Roman" w:cs="Times New Roman"/>
          <w:sz w:val="26"/>
          <w:szCs w:val="26"/>
          <w:lang w:bidi="ru-RU"/>
        </w:rPr>
        <w:t>по проектированию судна</w:t>
      </w:r>
      <w:r w:rsidR="00817124">
        <w:rPr>
          <w:rFonts w:ascii="Times New Roman" w:eastAsia="Times New Roman" w:hAnsi="Times New Roman" w:cs="Times New Roman"/>
          <w:sz w:val="26"/>
          <w:szCs w:val="26"/>
          <w:lang w:bidi="ru-RU"/>
        </w:rPr>
        <w:t xml:space="preserve"> (</w:t>
      </w:r>
      <w:r w:rsidR="00817124" w:rsidRPr="00124852">
        <w:rPr>
          <w:rFonts w:ascii="Times New Roman" w:eastAsia="Times New Roman" w:hAnsi="Times New Roman" w:cs="Times New Roman"/>
          <w:sz w:val="26"/>
          <w:szCs w:val="26"/>
          <w:lang w:bidi="ru-RU"/>
        </w:rPr>
        <w:t>SDC</w:t>
      </w:r>
      <w:r w:rsidR="00817124">
        <w:rPr>
          <w:rFonts w:ascii="Times New Roman" w:eastAsia="Times New Roman" w:hAnsi="Times New Roman" w:cs="Times New Roman"/>
          <w:sz w:val="26"/>
          <w:szCs w:val="26"/>
          <w:lang w:bidi="ru-RU"/>
        </w:rPr>
        <w:t xml:space="preserve"> </w:t>
      </w:r>
      <w:r w:rsidR="00817124">
        <w:rPr>
          <w:rFonts w:ascii="Times New Roman" w:eastAsia="Times New Roman" w:hAnsi="Times New Roman" w:cs="Times New Roman"/>
          <w:sz w:val="26"/>
          <w:szCs w:val="26"/>
          <w:lang w:bidi="ru-RU"/>
        </w:rPr>
        <w:t>8</w:t>
      </w:r>
      <w:r w:rsidR="00817124">
        <w:rPr>
          <w:rFonts w:ascii="Times New Roman" w:eastAsia="Times New Roman" w:hAnsi="Times New Roman" w:cs="Times New Roman"/>
          <w:sz w:val="26"/>
          <w:szCs w:val="26"/>
          <w:lang w:bidi="ru-RU"/>
        </w:rPr>
        <w:t>)</w:t>
      </w:r>
      <w:r w:rsidR="00817124" w:rsidRPr="00124852">
        <w:rPr>
          <w:rFonts w:ascii="Times New Roman" w:eastAsia="Times New Roman" w:hAnsi="Times New Roman" w:cs="Times New Roman"/>
          <w:sz w:val="26"/>
          <w:szCs w:val="26"/>
          <w:lang w:bidi="ru-RU"/>
        </w:rPr>
        <w:t xml:space="preserve"> </w:t>
      </w:r>
      <w:r w:rsidR="00817124">
        <w:rPr>
          <w:rFonts w:ascii="Times New Roman" w:eastAsia="Times New Roman" w:hAnsi="Times New Roman" w:cs="Times New Roman"/>
          <w:sz w:val="26"/>
          <w:szCs w:val="26"/>
          <w:lang w:bidi="ru-RU"/>
        </w:rPr>
        <w:t>новый пункт повестки</w:t>
      </w:r>
      <w:r w:rsidRPr="00124852">
        <w:rPr>
          <w:rFonts w:ascii="Times New Roman" w:eastAsia="Times New Roman" w:hAnsi="Times New Roman" w:cs="Times New Roman"/>
          <w:sz w:val="26"/>
          <w:szCs w:val="26"/>
          <w:lang w:bidi="ru-RU"/>
        </w:rPr>
        <w:t xml:space="preserve"> «Разработк</w:t>
      </w:r>
      <w:r w:rsidR="00817124">
        <w:rPr>
          <w:rFonts w:ascii="Times New Roman" w:eastAsia="Times New Roman" w:hAnsi="Times New Roman" w:cs="Times New Roman"/>
          <w:sz w:val="26"/>
          <w:szCs w:val="26"/>
          <w:lang w:bidi="ru-RU"/>
        </w:rPr>
        <w:t>а</w:t>
      </w:r>
      <w:r w:rsidRPr="00124852">
        <w:rPr>
          <w:rFonts w:ascii="Times New Roman" w:eastAsia="Times New Roman" w:hAnsi="Times New Roman" w:cs="Times New Roman"/>
          <w:sz w:val="26"/>
          <w:szCs w:val="26"/>
          <w:lang w:bidi="ru-RU"/>
        </w:rPr>
        <w:t xml:space="preserve"> поправок к правилу II-1/3-4 Конвенции СОЛАС для применения требований к аварийному буксировочному ю на других типах судов» с завершением их разработки в 2023 г.</w:t>
      </w:r>
    </w:p>
    <w:p w14:paraId="7B3F186A" w14:textId="77777777" w:rsidR="00124852" w:rsidRPr="008B5B07" w:rsidRDefault="00124852" w:rsidP="005B4A4D">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С 1996 г. нефтеналивные суда дедвейтом более 20 000 тонн должны иметь аварийное устройство буксировки в носовой и кормовой части, а также процедуру буксировки. Кроме того, другие типы судов должны иметь процедуру буксировки, использующую рекомендации, предусмотренные в Руководстве для судовладельцев/операторов при подготовке аварийных процедур буксировки (MSC.1/Circ.1255), но не относящуюся к требованиям к оборудованию.</w:t>
      </w:r>
    </w:p>
    <w:p w14:paraId="3E98861B" w14:textId="77777777" w:rsidR="00124852" w:rsidRPr="008B5B07" w:rsidRDefault="00124852" w:rsidP="005B4A4D">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Вследствие увеличения размеров всех судов и рисков, которым подвергается судно в случае кораблекрушения, общая обязанность оборудовать все новые суда аварийной системой буксировки должна быть обсуждена ИМО.</w:t>
      </w:r>
    </w:p>
    <w:p w14:paraId="7C5D8D5A" w14:textId="74F79A6B" w:rsidR="00124852" w:rsidRPr="008B5B07" w:rsidRDefault="00124852" w:rsidP="005B4A4D">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Разрабатываемые поправки должны применяться ко всем типам новых судов валовой регистровой вместимостью [2</w:t>
      </w:r>
      <w:r w:rsidR="005B3E1A">
        <w:rPr>
          <w:rFonts w:ascii="Times New Roman" w:eastAsia="Times New Roman" w:hAnsi="Times New Roman" w:cs="Times New Roman"/>
          <w:sz w:val="26"/>
          <w:szCs w:val="26"/>
          <w:lang w:bidi="ru-RU"/>
        </w:rPr>
        <w:t>0</w:t>
      </w:r>
      <w:r w:rsidR="005B3E1A" w:rsidRPr="005B3E1A">
        <w:rPr>
          <w:rFonts w:ascii="Times New Roman" w:eastAsia="Times New Roman" w:hAnsi="Times New Roman" w:cs="Times New Roman"/>
          <w:sz w:val="26"/>
          <w:szCs w:val="26"/>
          <w:lang w:bidi="ru-RU"/>
        </w:rPr>
        <w:t xml:space="preserve"> </w:t>
      </w:r>
      <w:r w:rsidRPr="00124852">
        <w:rPr>
          <w:rFonts w:ascii="Times New Roman" w:eastAsia="Times New Roman" w:hAnsi="Times New Roman" w:cs="Times New Roman"/>
          <w:sz w:val="26"/>
          <w:szCs w:val="26"/>
          <w:lang w:bidi="ru-RU"/>
        </w:rPr>
        <w:t xml:space="preserve">000] и выше, в соответствии с которыми предельное значение тоннажа было оставлено в квадратных скобках для рассмотрения </w:t>
      </w:r>
      <w:r w:rsidR="00817124" w:rsidRPr="00124852">
        <w:rPr>
          <w:rFonts w:ascii="Times New Roman" w:eastAsia="Times New Roman" w:hAnsi="Times New Roman" w:cs="Times New Roman"/>
          <w:sz w:val="26"/>
          <w:szCs w:val="26"/>
          <w:lang w:bidi="ru-RU"/>
        </w:rPr>
        <w:t>Подкомитет</w:t>
      </w:r>
      <w:r w:rsidR="00817124">
        <w:rPr>
          <w:rFonts w:ascii="Times New Roman" w:eastAsia="Times New Roman" w:hAnsi="Times New Roman" w:cs="Times New Roman"/>
          <w:sz w:val="26"/>
          <w:szCs w:val="26"/>
          <w:lang w:bidi="ru-RU"/>
        </w:rPr>
        <w:t>ом</w:t>
      </w:r>
      <w:r w:rsidR="00817124" w:rsidRPr="00124852">
        <w:rPr>
          <w:rFonts w:ascii="Times New Roman" w:eastAsia="Times New Roman" w:hAnsi="Times New Roman" w:cs="Times New Roman"/>
          <w:sz w:val="26"/>
          <w:szCs w:val="26"/>
          <w:lang w:bidi="ru-RU"/>
        </w:rPr>
        <w:t xml:space="preserve"> </w:t>
      </w:r>
      <w:r w:rsidR="00817124">
        <w:rPr>
          <w:rFonts w:ascii="Times New Roman" w:eastAsia="Times New Roman" w:hAnsi="Times New Roman" w:cs="Times New Roman"/>
          <w:sz w:val="26"/>
          <w:szCs w:val="26"/>
          <w:lang w:bidi="ru-RU"/>
        </w:rPr>
        <w:t xml:space="preserve">ИМО </w:t>
      </w:r>
      <w:r w:rsidR="00817124" w:rsidRPr="00124852">
        <w:rPr>
          <w:rFonts w:ascii="Times New Roman" w:eastAsia="Times New Roman" w:hAnsi="Times New Roman" w:cs="Times New Roman"/>
          <w:sz w:val="26"/>
          <w:szCs w:val="26"/>
          <w:lang w:bidi="ru-RU"/>
        </w:rPr>
        <w:t>по проектированию судна</w:t>
      </w:r>
      <w:r w:rsidR="00817124">
        <w:rPr>
          <w:rFonts w:ascii="Times New Roman" w:eastAsia="Times New Roman" w:hAnsi="Times New Roman" w:cs="Times New Roman"/>
          <w:sz w:val="26"/>
          <w:szCs w:val="26"/>
          <w:lang w:bidi="ru-RU"/>
        </w:rPr>
        <w:t xml:space="preserve"> (</w:t>
      </w:r>
      <w:r w:rsidR="00817124" w:rsidRPr="00124852">
        <w:rPr>
          <w:rFonts w:ascii="Times New Roman" w:eastAsia="Times New Roman" w:hAnsi="Times New Roman" w:cs="Times New Roman"/>
          <w:sz w:val="26"/>
          <w:szCs w:val="26"/>
          <w:lang w:bidi="ru-RU"/>
        </w:rPr>
        <w:t>SDC</w:t>
      </w:r>
      <w:r w:rsidR="00817124">
        <w:rPr>
          <w:rFonts w:ascii="Times New Roman" w:eastAsia="Times New Roman" w:hAnsi="Times New Roman" w:cs="Times New Roman"/>
          <w:sz w:val="26"/>
          <w:szCs w:val="26"/>
          <w:lang w:bidi="ru-RU"/>
        </w:rPr>
        <w:t>)</w:t>
      </w:r>
      <w:r w:rsidRPr="00124852">
        <w:rPr>
          <w:rFonts w:ascii="Times New Roman" w:eastAsia="Times New Roman" w:hAnsi="Times New Roman" w:cs="Times New Roman"/>
          <w:sz w:val="26"/>
          <w:szCs w:val="26"/>
          <w:lang w:bidi="ru-RU"/>
        </w:rPr>
        <w:t>.</w:t>
      </w:r>
    </w:p>
    <w:p w14:paraId="2C04A3D7" w14:textId="77777777" w:rsidR="00124852" w:rsidRPr="008B5B07" w:rsidRDefault="005B4A4D" w:rsidP="005B4A4D">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Поправки должны вступить в силу 1 января 2028 г., если они будут приняты до 1 июля 2026 г.</w:t>
      </w:r>
    </w:p>
    <w:p w14:paraId="490E498B" w14:textId="77777777" w:rsidR="00124852" w:rsidRDefault="00124852" w:rsidP="00124852">
      <w:pPr>
        <w:jc w:val="both"/>
        <w:rPr>
          <w:rFonts w:ascii="Times New Roman" w:hAnsi="Times New Roman" w:cs="Times New Roman"/>
          <w:sz w:val="26"/>
          <w:szCs w:val="26"/>
        </w:rPr>
      </w:pPr>
    </w:p>
    <w:p w14:paraId="44283C8D" w14:textId="77777777" w:rsidR="008B5B07" w:rsidRDefault="008B5B07" w:rsidP="00124852">
      <w:pPr>
        <w:jc w:val="both"/>
        <w:rPr>
          <w:rFonts w:ascii="Times New Roman" w:hAnsi="Times New Roman" w:cs="Times New Roman"/>
          <w:sz w:val="26"/>
          <w:szCs w:val="26"/>
        </w:rPr>
      </w:pPr>
    </w:p>
    <w:p w14:paraId="56A7CC02" w14:textId="77777777" w:rsidR="008B5B07" w:rsidRPr="008B5B07" w:rsidRDefault="008B5B07" w:rsidP="00124852">
      <w:pPr>
        <w:jc w:val="both"/>
        <w:rPr>
          <w:rFonts w:ascii="Times New Roman" w:hAnsi="Times New Roman" w:cs="Times New Roman"/>
          <w:sz w:val="26"/>
          <w:szCs w:val="26"/>
        </w:rPr>
      </w:pPr>
    </w:p>
    <w:p w14:paraId="7E4A39F2" w14:textId="77777777" w:rsidR="00124852" w:rsidRPr="008B5B07" w:rsidRDefault="00124852" w:rsidP="00124852">
      <w:pPr>
        <w:jc w:val="both"/>
        <w:rPr>
          <w:rFonts w:ascii="Times New Roman" w:hAnsi="Times New Roman" w:cs="Times New Roman"/>
          <w:b/>
          <w:i/>
          <w:sz w:val="26"/>
          <w:szCs w:val="26"/>
        </w:rPr>
      </w:pPr>
      <w:r w:rsidRPr="005B4A4D">
        <w:rPr>
          <w:rFonts w:ascii="Times New Roman" w:eastAsia="Times New Roman" w:hAnsi="Times New Roman" w:cs="Times New Roman"/>
          <w:b/>
          <w:i/>
          <w:sz w:val="26"/>
          <w:szCs w:val="26"/>
          <w:lang w:bidi="ru-RU"/>
        </w:rPr>
        <w:lastRenderedPageBreak/>
        <w:t>Поправки к Международному кодексу по расширенной программе проверок при освидетельствованиях навалочных судов и нефтеналивных танкеров, 2011 г. (Кодекс ESP 2011 г.)</w:t>
      </w:r>
    </w:p>
    <w:p w14:paraId="009DF539" w14:textId="77777777" w:rsidR="00124852" w:rsidRPr="008B5B07" w:rsidRDefault="00124852" w:rsidP="005B4A4D">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103 сессия КБМ рассмотрела предложение о внесении поправок в Кодекс ESP 2011 г. для рассмотрения вопросов безопасности, которые были определены в ходе расследования гибели т/х </w:t>
      </w:r>
      <w:proofErr w:type="spellStart"/>
      <w:r w:rsidRPr="00124852">
        <w:rPr>
          <w:rFonts w:ascii="Times New Roman" w:eastAsia="Times New Roman" w:hAnsi="Times New Roman" w:cs="Times New Roman"/>
          <w:sz w:val="26"/>
          <w:szCs w:val="26"/>
          <w:lang w:bidi="ru-RU"/>
        </w:rPr>
        <w:t>Stellar</w:t>
      </w:r>
      <w:proofErr w:type="spellEnd"/>
      <w:r w:rsidRPr="00124852">
        <w:rPr>
          <w:rFonts w:ascii="Times New Roman" w:eastAsia="Times New Roman" w:hAnsi="Times New Roman" w:cs="Times New Roman"/>
          <w:sz w:val="26"/>
          <w:szCs w:val="26"/>
          <w:lang w:bidi="ru-RU"/>
        </w:rPr>
        <w:t xml:space="preserve"> </w:t>
      </w:r>
      <w:proofErr w:type="spellStart"/>
      <w:r w:rsidRPr="00124852">
        <w:rPr>
          <w:rFonts w:ascii="Times New Roman" w:eastAsia="Times New Roman" w:hAnsi="Times New Roman" w:cs="Times New Roman"/>
          <w:sz w:val="26"/>
          <w:szCs w:val="26"/>
          <w:lang w:bidi="ru-RU"/>
        </w:rPr>
        <w:t>Daisy</w:t>
      </w:r>
      <w:proofErr w:type="spellEnd"/>
      <w:r w:rsidRPr="00124852">
        <w:rPr>
          <w:rFonts w:ascii="Times New Roman" w:eastAsia="Times New Roman" w:hAnsi="Times New Roman" w:cs="Times New Roman"/>
          <w:sz w:val="26"/>
          <w:szCs w:val="26"/>
          <w:lang w:bidi="ru-RU"/>
        </w:rPr>
        <w:t>, проведенного государством флага.</w:t>
      </w:r>
    </w:p>
    <w:p w14:paraId="46D54C5F" w14:textId="5847FDB6" w:rsidR="00124852" w:rsidRPr="008B5B07" w:rsidRDefault="00124852" w:rsidP="005B4A4D">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 xml:space="preserve">103 сессия КБМ дала указания </w:t>
      </w:r>
      <w:r w:rsidR="00817124" w:rsidRPr="00124852">
        <w:rPr>
          <w:rFonts w:ascii="Times New Roman" w:eastAsia="Times New Roman" w:hAnsi="Times New Roman" w:cs="Times New Roman"/>
          <w:sz w:val="26"/>
          <w:szCs w:val="26"/>
          <w:lang w:bidi="ru-RU"/>
        </w:rPr>
        <w:t>Подкомитет</w:t>
      </w:r>
      <w:r w:rsidR="00817124">
        <w:rPr>
          <w:rFonts w:ascii="Times New Roman" w:eastAsia="Times New Roman" w:hAnsi="Times New Roman" w:cs="Times New Roman"/>
          <w:sz w:val="26"/>
          <w:szCs w:val="26"/>
          <w:lang w:bidi="ru-RU"/>
        </w:rPr>
        <w:t>у</w:t>
      </w:r>
      <w:r w:rsidR="00817124" w:rsidRPr="00124852">
        <w:rPr>
          <w:rFonts w:ascii="Times New Roman" w:eastAsia="Times New Roman" w:hAnsi="Times New Roman" w:cs="Times New Roman"/>
          <w:sz w:val="26"/>
          <w:szCs w:val="26"/>
          <w:lang w:bidi="ru-RU"/>
        </w:rPr>
        <w:t xml:space="preserve"> </w:t>
      </w:r>
      <w:r w:rsidR="00817124">
        <w:rPr>
          <w:rFonts w:ascii="Times New Roman" w:eastAsia="Times New Roman" w:hAnsi="Times New Roman" w:cs="Times New Roman"/>
          <w:sz w:val="26"/>
          <w:szCs w:val="26"/>
          <w:lang w:bidi="ru-RU"/>
        </w:rPr>
        <w:t xml:space="preserve">ИМО </w:t>
      </w:r>
      <w:r w:rsidR="00817124" w:rsidRPr="00124852">
        <w:rPr>
          <w:rFonts w:ascii="Times New Roman" w:eastAsia="Times New Roman" w:hAnsi="Times New Roman" w:cs="Times New Roman"/>
          <w:sz w:val="26"/>
          <w:szCs w:val="26"/>
          <w:lang w:bidi="ru-RU"/>
        </w:rPr>
        <w:t>по проектированию судна</w:t>
      </w:r>
      <w:r w:rsidR="00817124">
        <w:rPr>
          <w:rFonts w:ascii="Times New Roman" w:eastAsia="Times New Roman" w:hAnsi="Times New Roman" w:cs="Times New Roman"/>
          <w:sz w:val="26"/>
          <w:szCs w:val="26"/>
          <w:lang w:bidi="ru-RU"/>
        </w:rPr>
        <w:t xml:space="preserve"> (</w:t>
      </w:r>
      <w:r w:rsidR="00817124" w:rsidRPr="00124852">
        <w:rPr>
          <w:rFonts w:ascii="Times New Roman" w:eastAsia="Times New Roman" w:hAnsi="Times New Roman" w:cs="Times New Roman"/>
          <w:sz w:val="26"/>
          <w:szCs w:val="26"/>
          <w:lang w:bidi="ru-RU"/>
        </w:rPr>
        <w:t>SDC</w:t>
      </w:r>
      <w:r w:rsidR="00817124">
        <w:rPr>
          <w:rFonts w:ascii="Times New Roman" w:eastAsia="Times New Roman" w:hAnsi="Times New Roman" w:cs="Times New Roman"/>
          <w:sz w:val="26"/>
          <w:szCs w:val="26"/>
          <w:lang w:bidi="ru-RU"/>
        </w:rPr>
        <w:t>)</w:t>
      </w:r>
      <w:r w:rsidR="00817124" w:rsidRPr="00124852">
        <w:rPr>
          <w:rFonts w:ascii="Times New Roman" w:eastAsia="Times New Roman" w:hAnsi="Times New Roman" w:cs="Times New Roman"/>
          <w:sz w:val="26"/>
          <w:szCs w:val="26"/>
          <w:lang w:bidi="ru-RU"/>
        </w:rPr>
        <w:t xml:space="preserve"> </w:t>
      </w:r>
      <w:r w:rsidRPr="00124852">
        <w:rPr>
          <w:rFonts w:ascii="Times New Roman" w:eastAsia="Times New Roman" w:hAnsi="Times New Roman" w:cs="Times New Roman"/>
          <w:sz w:val="26"/>
          <w:szCs w:val="26"/>
          <w:lang w:bidi="ru-RU"/>
        </w:rPr>
        <w:t>подробно рассмотреть предложенные поправки к</w:t>
      </w:r>
      <w:r w:rsidR="00D74B84">
        <w:rPr>
          <w:rFonts w:ascii="Times New Roman" w:eastAsia="Times New Roman" w:hAnsi="Times New Roman" w:cs="Times New Roman"/>
          <w:sz w:val="26"/>
          <w:szCs w:val="26"/>
          <w:lang w:bidi="ru-RU"/>
        </w:rPr>
        <w:t xml:space="preserve"> </w:t>
      </w:r>
      <w:r w:rsidRPr="00124852">
        <w:rPr>
          <w:rFonts w:ascii="Times New Roman" w:eastAsia="Times New Roman" w:hAnsi="Times New Roman" w:cs="Times New Roman"/>
          <w:sz w:val="26"/>
          <w:szCs w:val="26"/>
          <w:lang w:bidi="ru-RU"/>
        </w:rPr>
        <w:t>Кодексу ESP 2011 г. для рассмотрения вопросов, относящихся к освидетельствованиям балластных танков и незаполненных пространств, и предоставить информацию Комитету.</w:t>
      </w:r>
    </w:p>
    <w:p w14:paraId="7FDFA8FB" w14:textId="77777777" w:rsidR="00124852" w:rsidRPr="008B5B07" w:rsidRDefault="00124852" w:rsidP="00124852">
      <w:pPr>
        <w:jc w:val="both"/>
        <w:rPr>
          <w:rFonts w:ascii="Times New Roman" w:hAnsi="Times New Roman" w:cs="Times New Roman"/>
          <w:sz w:val="26"/>
          <w:szCs w:val="26"/>
        </w:rPr>
      </w:pPr>
    </w:p>
    <w:p w14:paraId="4262B3FF" w14:textId="77777777" w:rsidR="00124852" w:rsidRPr="008B5B07" w:rsidRDefault="005B4A4D" w:rsidP="00124852">
      <w:pPr>
        <w:jc w:val="both"/>
        <w:rPr>
          <w:rFonts w:ascii="Times New Roman" w:hAnsi="Times New Roman" w:cs="Times New Roman"/>
          <w:b/>
          <w:i/>
          <w:sz w:val="26"/>
          <w:szCs w:val="26"/>
        </w:rPr>
      </w:pPr>
      <w:r w:rsidRPr="005B4A4D">
        <w:rPr>
          <w:rFonts w:ascii="Times New Roman" w:eastAsia="Times New Roman" w:hAnsi="Times New Roman" w:cs="Times New Roman"/>
          <w:b/>
          <w:i/>
          <w:sz w:val="26"/>
          <w:szCs w:val="26"/>
          <w:lang w:bidi="ru-RU"/>
        </w:rPr>
        <w:t>Вопросы, отложенные на 104 сессию КБМ</w:t>
      </w:r>
    </w:p>
    <w:p w14:paraId="5FA01F91" w14:textId="77777777" w:rsidR="00124852" w:rsidRPr="00124852" w:rsidRDefault="00124852" w:rsidP="005B4A4D">
      <w:pPr>
        <w:ind w:firstLine="708"/>
        <w:jc w:val="both"/>
        <w:rPr>
          <w:rFonts w:ascii="Times New Roman" w:hAnsi="Times New Roman" w:cs="Times New Roman"/>
          <w:sz w:val="26"/>
          <w:szCs w:val="26"/>
          <w:lang w:val="en-US"/>
        </w:rPr>
      </w:pPr>
      <w:r w:rsidRPr="00124852">
        <w:rPr>
          <w:rFonts w:ascii="Times New Roman" w:eastAsia="Times New Roman" w:hAnsi="Times New Roman" w:cs="Times New Roman"/>
          <w:sz w:val="26"/>
          <w:szCs w:val="26"/>
          <w:lang w:bidi="ru-RU"/>
        </w:rPr>
        <w:t>Вследствие ограничений по времени следующие вопросы были перенесены на 104 сессию КБМ:</w:t>
      </w:r>
    </w:p>
    <w:p w14:paraId="1CE7E707" w14:textId="0DD86F6D" w:rsidR="005B4A4D" w:rsidRPr="008B5B07" w:rsidRDefault="00124852" w:rsidP="005B4A4D">
      <w:pPr>
        <w:pStyle w:val="a3"/>
        <w:numPr>
          <w:ilvl w:val="0"/>
          <w:numId w:val="1"/>
        </w:numPr>
        <w:jc w:val="both"/>
        <w:rPr>
          <w:rFonts w:ascii="Times New Roman" w:hAnsi="Times New Roman" w:cs="Times New Roman"/>
          <w:sz w:val="26"/>
          <w:szCs w:val="26"/>
        </w:rPr>
      </w:pPr>
      <w:r w:rsidRPr="005B4A4D">
        <w:rPr>
          <w:rFonts w:ascii="Times New Roman" w:eastAsia="Times New Roman" w:hAnsi="Times New Roman" w:cs="Times New Roman"/>
          <w:sz w:val="26"/>
          <w:szCs w:val="26"/>
          <w:lang w:bidi="ru-RU"/>
        </w:rPr>
        <w:t>Актуализация Гармонизированной системы освидетельствования и оформления свидетельств (</w:t>
      </w:r>
      <w:r w:rsidR="00817124">
        <w:rPr>
          <w:rFonts w:ascii="Times New Roman" w:eastAsia="Times New Roman" w:hAnsi="Times New Roman" w:cs="Times New Roman"/>
          <w:sz w:val="26"/>
          <w:szCs w:val="26"/>
          <w:lang w:val="en-US" w:bidi="ru-RU"/>
        </w:rPr>
        <w:t>HSSC</w:t>
      </w:r>
      <w:r w:rsidRPr="005B4A4D">
        <w:rPr>
          <w:rFonts w:ascii="Times New Roman" w:eastAsia="Times New Roman" w:hAnsi="Times New Roman" w:cs="Times New Roman"/>
          <w:sz w:val="26"/>
          <w:szCs w:val="26"/>
          <w:lang w:bidi="ru-RU"/>
        </w:rPr>
        <w:t>)</w:t>
      </w:r>
      <w:r w:rsidR="00817124" w:rsidRPr="00817124">
        <w:rPr>
          <w:rFonts w:ascii="Times New Roman" w:eastAsia="Times New Roman" w:hAnsi="Times New Roman" w:cs="Times New Roman"/>
          <w:sz w:val="26"/>
          <w:szCs w:val="26"/>
          <w:lang w:bidi="ru-RU"/>
        </w:rPr>
        <w:t>;</w:t>
      </w:r>
    </w:p>
    <w:p w14:paraId="0796B9DC" w14:textId="6A099CA2" w:rsidR="00124852" w:rsidRPr="005B4A4D" w:rsidRDefault="00124852" w:rsidP="005B4A4D">
      <w:pPr>
        <w:pStyle w:val="a3"/>
        <w:numPr>
          <w:ilvl w:val="0"/>
          <w:numId w:val="1"/>
        </w:numPr>
        <w:jc w:val="both"/>
        <w:rPr>
          <w:rFonts w:ascii="Times New Roman" w:hAnsi="Times New Roman" w:cs="Times New Roman"/>
          <w:sz w:val="26"/>
          <w:szCs w:val="26"/>
          <w:lang w:val="en-US"/>
        </w:rPr>
      </w:pPr>
      <w:r w:rsidRPr="005B4A4D">
        <w:rPr>
          <w:rFonts w:ascii="Times New Roman" w:eastAsia="Times New Roman" w:hAnsi="Times New Roman" w:cs="Times New Roman"/>
          <w:sz w:val="26"/>
          <w:szCs w:val="26"/>
          <w:lang w:bidi="ru-RU"/>
        </w:rPr>
        <w:t>Вопросы Целевых стандартов</w:t>
      </w:r>
      <w:r w:rsidR="00817124">
        <w:rPr>
          <w:rFonts w:ascii="Times New Roman" w:eastAsia="Times New Roman" w:hAnsi="Times New Roman" w:cs="Times New Roman"/>
          <w:sz w:val="26"/>
          <w:szCs w:val="26"/>
          <w:lang w:val="en-US" w:bidi="ru-RU"/>
        </w:rPr>
        <w:t xml:space="preserve"> (GBS).</w:t>
      </w:r>
    </w:p>
    <w:p w14:paraId="3C64D6E2" w14:textId="77777777" w:rsidR="00124852" w:rsidRPr="00124852" w:rsidRDefault="00124852" w:rsidP="00124852">
      <w:pPr>
        <w:jc w:val="both"/>
        <w:rPr>
          <w:rFonts w:ascii="Times New Roman" w:hAnsi="Times New Roman" w:cs="Times New Roman"/>
          <w:sz w:val="26"/>
          <w:szCs w:val="26"/>
          <w:lang w:val="en-US"/>
        </w:rPr>
      </w:pPr>
    </w:p>
    <w:p w14:paraId="03946B28" w14:textId="77777777" w:rsidR="00124852" w:rsidRPr="008B5B07" w:rsidRDefault="00124852" w:rsidP="00124852">
      <w:pPr>
        <w:jc w:val="both"/>
        <w:rPr>
          <w:rFonts w:ascii="Times New Roman" w:hAnsi="Times New Roman" w:cs="Times New Roman"/>
          <w:b/>
          <w:i/>
          <w:sz w:val="26"/>
          <w:szCs w:val="26"/>
        </w:rPr>
      </w:pPr>
      <w:r w:rsidRPr="005B4A4D">
        <w:rPr>
          <w:rFonts w:ascii="Times New Roman" w:eastAsia="Times New Roman" w:hAnsi="Times New Roman" w:cs="Times New Roman"/>
          <w:b/>
          <w:i/>
          <w:sz w:val="26"/>
          <w:szCs w:val="26"/>
          <w:lang w:bidi="ru-RU"/>
        </w:rPr>
        <w:t>Корреспондентские группы</w:t>
      </w:r>
      <w:r w:rsidR="00D74B84">
        <w:rPr>
          <w:rFonts w:ascii="Times New Roman" w:eastAsia="Times New Roman" w:hAnsi="Times New Roman" w:cs="Times New Roman"/>
          <w:b/>
          <w:i/>
          <w:sz w:val="26"/>
          <w:szCs w:val="26"/>
          <w:lang w:bidi="ru-RU"/>
        </w:rPr>
        <w:t>,</w:t>
      </w:r>
      <w:r w:rsidRPr="005B4A4D">
        <w:rPr>
          <w:rFonts w:ascii="Times New Roman" w:eastAsia="Times New Roman" w:hAnsi="Times New Roman" w:cs="Times New Roman"/>
          <w:b/>
          <w:i/>
          <w:sz w:val="26"/>
          <w:szCs w:val="26"/>
          <w:lang w:bidi="ru-RU"/>
        </w:rPr>
        <w:t xml:space="preserve"> созданные на 103 сессии КБМ</w:t>
      </w:r>
    </w:p>
    <w:p w14:paraId="6FDF82D8" w14:textId="77777777" w:rsidR="00124852" w:rsidRPr="008B5B07" w:rsidRDefault="00124852" w:rsidP="004E16D1">
      <w:pPr>
        <w:ind w:firstLine="708"/>
        <w:jc w:val="both"/>
        <w:rPr>
          <w:rFonts w:ascii="Times New Roman" w:hAnsi="Times New Roman" w:cs="Times New Roman"/>
          <w:sz w:val="26"/>
          <w:szCs w:val="26"/>
        </w:rPr>
      </w:pPr>
      <w:r w:rsidRPr="00124852">
        <w:rPr>
          <w:rFonts w:ascii="Times New Roman" w:eastAsia="Times New Roman" w:hAnsi="Times New Roman" w:cs="Times New Roman"/>
          <w:sz w:val="26"/>
          <w:szCs w:val="26"/>
          <w:lang w:bidi="ru-RU"/>
        </w:rPr>
        <w:t>Корреспондентской группе по разработке дальнейших мер для повышени</w:t>
      </w:r>
      <w:r w:rsidR="00D74B84">
        <w:rPr>
          <w:rFonts w:ascii="Times New Roman" w:eastAsia="Times New Roman" w:hAnsi="Times New Roman" w:cs="Times New Roman"/>
          <w:sz w:val="26"/>
          <w:szCs w:val="26"/>
          <w:lang w:bidi="ru-RU"/>
        </w:rPr>
        <w:t>я</w:t>
      </w:r>
      <w:r w:rsidRPr="00124852">
        <w:rPr>
          <w:rFonts w:ascii="Times New Roman" w:eastAsia="Times New Roman" w:hAnsi="Times New Roman" w:cs="Times New Roman"/>
          <w:sz w:val="26"/>
          <w:szCs w:val="26"/>
          <w:lang w:bidi="ru-RU"/>
        </w:rPr>
        <w:t xml:space="preserve"> безопасности судов в отношении применения судового топлива было поручено:</w:t>
      </w:r>
    </w:p>
    <w:p w14:paraId="6CAB83D7" w14:textId="77777777" w:rsidR="00124852" w:rsidRPr="008B5B07" w:rsidRDefault="00124852" w:rsidP="004E16D1">
      <w:pPr>
        <w:pStyle w:val="a3"/>
        <w:numPr>
          <w:ilvl w:val="0"/>
          <w:numId w:val="1"/>
        </w:numPr>
        <w:ind w:left="0" w:firstLine="360"/>
        <w:jc w:val="both"/>
        <w:rPr>
          <w:rFonts w:ascii="Times New Roman" w:hAnsi="Times New Roman" w:cs="Times New Roman"/>
          <w:sz w:val="26"/>
          <w:szCs w:val="26"/>
        </w:rPr>
      </w:pPr>
      <w:r w:rsidRPr="004E16D1">
        <w:rPr>
          <w:rFonts w:ascii="Times New Roman" w:eastAsia="Times New Roman" w:hAnsi="Times New Roman" w:cs="Times New Roman"/>
          <w:sz w:val="26"/>
          <w:szCs w:val="26"/>
          <w:lang w:bidi="ru-RU"/>
        </w:rPr>
        <w:t>продолжить разработку, с целью завершения, проекта поправок к Конвенции СОЛАС в отношении предоставления отчетности по подтвержденным случаям, когда поставщики топлива не выполняли требования Организации в отношении температуры воспламенения топлива, учитывая, что поставщику должна быть предоставлена обратная связь;</w:t>
      </w:r>
    </w:p>
    <w:p w14:paraId="0AEDB430" w14:textId="20B0F4FF" w:rsidR="00124852" w:rsidRPr="008B5B07" w:rsidRDefault="00124852" w:rsidP="004E16D1">
      <w:pPr>
        <w:pStyle w:val="a3"/>
        <w:numPr>
          <w:ilvl w:val="0"/>
          <w:numId w:val="1"/>
        </w:numPr>
        <w:ind w:left="0" w:firstLine="360"/>
        <w:jc w:val="both"/>
        <w:rPr>
          <w:rFonts w:ascii="Times New Roman" w:hAnsi="Times New Roman" w:cs="Times New Roman"/>
          <w:sz w:val="26"/>
          <w:szCs w:val="26"/>
        </w:rPr>
      </w:pPr>
      <w:r w:rsidRPr="004E16D1">
        <w:rPr>
          <w:rFonts w:ascii="Times New Roman" w:eastAsia="Times New Roman" w:hAnsi="Times New Roman" w:cs="Times New Roman"/>
          <w:sz w:val="26"/>
          <w:szCs w:val="26"/>
          <w:lang w:bidi="ru-RU"/>
        </w:rPr>
        <w:t>продолжить разработку, с целью завершения, проекта поправок к Конвенции СОЛАС по мерам в отношении поставщиков топлива, которые, как было обнаружено, поставляют топливо</w:t>
      </w:r>
      <w:r w:rsidR="006B7DF6">
        <w:rPr>
          <w:rFonts w:ascii="Times New Roman" w:eastAsia="Times New Roman" w:hAnsi="Times New Roman" w:cs="Times New Roman"/>
          <w:sz w:val="26"/>
          <w:szCs w:val="26"/>
          <w:lang w:bidi="ru-RU"/>
        </w:rPr>
        <w:t>,</w:t>
      </w:r>
      <w:r w:rsidRPr="004E16D1">
        <w:rPr>
          <w:rFonts w:ascii="Times New Roman" w:eastAsia="Times New Roman" w:hAnsi="Times New Roman" w:cs="Times New Roman"/>
          <w:sz w:val="26"/>
          <w:szCs w:val="26"/>
          <w:lang w:bidi="ru-RU"/>
        </w:rPr>
        <w:t xml:space="preserve"> не отвечающее минимальным требованиям к температуре воспламенения;</w:t>
      </w:r>
    </w:p>
    <w:p w14:paraId="5C264A43" w14:textId="77777777" w:rsidR="00124852" w:rsidRPr="008B5B07" w:rsidRDefault="00124852" w:rsidP="004E16D1">
      <w:pPr>
        <w:pStyle w:val="a3"/>
        <w:numPr>
          <w:ilvl w:val="0"/>
          <w:numId w:val="1"/>
        </w:numPr>
        <w:ind w:left="0" w:firstLine="360"/>
        <w:jc w:val="both"/>
        <w:rPr>
          <w:rFonts w:ascii="Times New Roman" w:hAnsi="Times New Roman" w:cs="Times New Roman"/>
          <w:sz w:val="26"/>
          <w:szCs w:val="26"/>
        </w:rPr>
      </w:pPr>
      <w:r w:rsidRPr="004E16D1">
        <w:rPr>
          <w:rFonts w:ascii="Times New Roman" w:eastAsia="Times New Roman" w:hAnsi="Times New Roman" w:cs="Times New Roman"/>
          <w:sz w:val="26"/>
          <w:szCs w:val="26"/>
          <w:lang w:bidi="ru-RU"/>
        </w:rPr>
        <w:t>продолжить разработку, с целью завершения, обязательных требований в отношении документирования температуры вспышки в конкретной партии топлива при бункеровке;</w:t>
      </w:r>
    </w:p>
    <w:p w14:paraId="43FBC85A" w14:textId="77777777" w:rsidR="00124852" w:rsidRPr="008B5B07" w:rsidRDefault="00124852" w:rsidP="004E16D1">
      <w:pPr>
        <w:pStyle w:val="a3"/>
        <w:numPr>
          <w:ilvl w:val="0"/>
          <w:numId w:val="1"/>
        </w:numPr>
        <w:ind w:left="0" w:firstLine="360"/>
        <w:jc w:val="both"/>
        <w:rPr>
          <w:rFonts w:ascii="Times New Roman" w:hAnsi="Times New Roman" w:cs="Times New Roman"/>
          <w:sz w:val="26"/>
          <w:szCs w:val="26"/>
        </w:rPr>
      </w:pPr>
      <w:r w:rsidRPr="004E16D1">
        <w:rPr>
          <w:rFonts w:ascii="Times New Roman" w:eastAsia="Times New Roman" w:hAnsi="Times New Roman" w:cs="Times New Roman"/>
          <w:sz w:val="26"/>
          <w:szCs w:val="26"/>
          <w:lang w:bidi="ru-RU"/>
        </w:rPr>
        <w:t>дальнейшая разработка руководства для судов с целью рассмотрения ситуаций, если предварительные результаты испытаний показывают, что поставляемое топливо может не соответствовать правилу II-2/4.2.1 Конвенции СОЛАС;</w:t>
      </w:r>
    </w:p>
    <w:p w14:paraId="2D4200A2" w14:textId="77777777" w:rsidR="00124852" w:rsidRPr="008B5B07" w:rsidRDefault="00124852" w:rsidP="004E16D1">
      <w:pPr>
        <w:pStyle w:val="a3"/>
        <w:numPr>
          <w:ilvl w:val="0"/>
          <w:numId w:val="1"/>
        </w:numPr>
        <w:ind w:left="0" w:firstLine="360"/>
        <w:jc w:val="both"/>
        <w:rPr>
          <w:rFonts w:ascii="Times New Roman" w:hAnsi="Times New Roman" w:cs="Times New Roman"/>
          <w:sz w:val="26"/>
          <w:szCs w:val="26"/>
        </w:rPr>
      </w:pPr>
      <w:r w:rsidRPr="004E16D1">
        <w:rPr>
          <w:rFonts w:ascii="Times New Roman" w:eastAsia="Times New Roman" w:hAnsi="Times New Roman" w:cs="Times New Roman"/>
          <w:sz w:val="26"/>
          <w:szCs w:val="26"/>
          <w:lang w:bidi="ru-RU"/>
        </w:rPr>
        <w:t>собирать информацию и рассматривать возможные меры в отношении параметров топлив кроме точки воспламенения;</w:t>
      </w:r>
    </w:p>
    <w:p w14:paraId="581F1BD2" w14:textId="77777777" w:rsidR="00124852" w:rsidRPr="008B5B07" w:rsidRDefault="00124852" w:rsidP="004E16D1">
      <w:pPr>
        <w:pStyle w:val="a3"/>
        <w:numPr>
          <w:ilvl w:val="0"/>
          <w:numId w:val="1"/>
        </w:numPr>
        <w:ind w:left="0" w:firstLine="360"/>
        <w:jc w:val="both"/>
        <w:rPr>
          <w:rFonts w:ascii="Times New Roman" w:hAnsi="Times New Roman" w:cs="Times New Roman"/>
          <w:sz w:val="26"/>
          <w:szCs w:val="26"/>
        </w:rPr>
      </w:pPr>
      <w:r w:rsidRPr="004E16D1">
        <w:rPr>
          <w:rFonts w:ascii="Times New Roman" w:eastAsia="Times New Roman" w:hAnsi="Times New Roman" w:cs="Times New Roman"/>
          <w:sz w:val="26"/>
          <w:szCs w:val="26"/>
          <w:lang w:bidi="ru-RU"/>
        </w:rPr>
        <w:t>представить письменный отчет на 105 сессии КБМ.</w:t>
      </w:r>
    </w:p>
    <w:p w14:paraId="5A9601F4" w14:textId="77777777" w:rsidR="004E16D1" w:rsidRPr="00A40275" w:rsidRDefault="004E16D1" w:rsidP="00124852">
      <w:pPr>
        <w:jc w:val="both"/>
        <w:rPr>
          <w:rFonts w:ascii="Times New Roman" w:hAnsi="Times New Roman" w:cs="Times New Roman"/>
          <w:b/>
          <w:i/>
          <w:sz w:val="26"/>
          <w:szCs w:val="26"/>
          <w:lang w:val="en-US"/>
        </w:rPr>
      </w:pPr>
      <w:r w:rsidRPr="00A40275">
        <w:rPr>
          <w:rFonts w:ascii="Times New Roman" w:eastAsia="Times New Roman" w:hAnsi="Times New Roman" w:cs="Times New Roman"/>
          <w:b/>
          <w:i/>
          <w:sz w:val="26"/>
          <w:szCs w:val="26"/>
          <w:lang w:bidi="ru-RU"/>
        </w:rPr>
        <w:lastRenderedPageBreak/>
        <w:t xml:space="preserve">Резолюции, принятые 103 сессией КБМ </w:t>
      </w:r>
    </w:p>
    <w:p w14:paraId="47D5C9E1" w14:textId="77777777" w:rsidR="00124852" w:rsidRPr="008B5B07" w:rsidRDefault="004E16D1" w:rsidP="00A40275">
      <w:pPr>
        <w:pStyle w:val="a3"/>
        <w:numPr>
          <w:ilvl w:val="0"/>
          <w:numId w:val="1"/>
        </w:numPr>
        <w:ind w:left="0" w:firstLine="360"/>
        <w:jc w:val="both"/>
        <w:rPr>
          <w:rFonts w:ascii="Times New Roman" w:hAnsi="Times New Roman" w:cs="Times New Roman"/>
          <w:sz w:val="26"/>
          <w:szCs w:val="26"/>
        </w:rPr>
      </w:pPr>
      <w:r>
        <w:rPr>
          <w:rFonts w:ascii="Times New Roman" w:eastAsia="Times New Roman" w:hAnsi="Times New Roman" w:cs="Times New Roman"/>
          <w:sz w:val="26"/>
          <w:szCs w:val="26"/>
          <w:lang w:bidi="ru-RU"/>
        </w:rPr>
        <w:t>Резолюция MSC.482(103) - Поправки к главам II-1 и III приложения к Конвенции СОЛАС 1974 г. в отношении нового правила II-1/25-1 по использованию детекторов уровня воды на грузовых судах с несколькими грузовыми трюмами, не являющимися балкерами и грузовыми судами, а также устройств посадки и высадки на спасательных судах;</w:t>
      </w:r>
    </w:p>
    <w:p w14:paraId="6FAE8737" w14:textId="1C784907" w:rsidR="00124852" w:rsidRPr="008B5B07" w:rsidRDefault="002D12A3" w:rsidP="00A40275">
      <w:pPr>
        <w:pStyle w:val="a3"/>
        <w:numPr>
          <w:ilvl w:val="0"/>
          <w:numId w:val="1"/>
        </w:numPr>
        <w:ind w:left="0" w:firstLine="360"/>
        <w:jc w:val="both"/>
        <w:rPr>
          <w:rFonts w:ascii="Times New Roman" w:hAnsi="Times New Roman" w:cs="Times New Roman"/>
          <w:sz w:val="26"/>
          <w:szCs w:val="26"/>
        </w:rPr>
      </w:pPr>
      <w:r>
        <w:rPr>
          <w:rFonts w:ascii="Times New Roman" w:eastAsia="Times New Roman" w:hAnsi="Times New Roman" w:cs="Times New Roman"/>
          <w:sz w:val="26"/>
          <w:szCs w:val="26"/>
          <w:lang w:bidi="ru-RU"/>
        </w:rPr>
        <w:t>Резолюция MSC.483(103) – Поправки к Международному кодексу по расширенной программе проверок в ходе освидетельствований навалочных судов и нефтяных танкеров 2011 г. (КОДЕКС ESP 2011 г.), приложение 2 (Минимальные требования по замерам толщин при проведении возобновляющих освидетельствований нефтеналивных судов с двойными бортами) части A приложения B к Кодексу ESP 2011 г. в отношении минимальных требований к замерам толщин при возобновляющих освидетельствованиях нефтеналивных судов с двойными бортами;</w:t>
      </w:r>
    </w:p>
    <w:p w14:paraId="158637F4" w14:textId="77777777" w:rsidR="00124852" w:rsidRPr="008B5B07" w:rsidRDefault="002D12A3" w:rsidP="00A40275">
      <w:pPr>
        <w:pStyle w:val="a3"/>
        <w:numPr>
          <w:ilvl w:val="0"/>
          <w:numId w:val="1"/>
        </w:numPr>
        <w:ind w:left="0" w:firstLine="360"/>
        <w:jc w:val="both"/>
        <w:rPr>
          <w:rFonts w:ascii="Times New Roman" w:hAnsi="Times New Roman" w:cs="Times New Roman"/>
          <w:sz w:val="26"/>
          <w:szCs w:val="26"/>
        </w:rPr>
      </w:pPr>
      <w:r>
        <w:rPr>
          <w:rFonts w:ascii="Times New Roman" w:eastAsia="Times New Roman" w:hAnsi="Times New Roman" w:cs="Times New Roman"/>
          <w:sz w:val="26"/>
          <w:szCs w:val="26"/>
          <w:lang w:bidi="ru-RU"/>
        </w:rPr>
        <w:t>Резолюция MSC.484(103) – поправки к Международному кодексу по системам пожарной безопасности (Кодексу FSS), вносящему поправки в главу 9 (Стационарные системы обнаружения и сигнализации возникновения пожара) в отношении несоответствия требований к изоляции при установке индивидуальных средств обнаружения пожара на грузовых судах и на балконах кают пассажирских судов;</w:t>
      </w:r>
    </w:p>
    <w:p w14:paraId="591D3F91" w14:textId="5127DE2B" w:rsidR="002D12A3" w:rsidRPr="008B5B07" w:rsidRDefault="00A40275" w:rsidP="00A40275">
      <w:pPr>
        <w:pStyle w:val="a3"/>
        <w:numPr>
          <w:ilvl w:val="0"/>
          <w:numId w:val="1"/>
        </w:numPr>
        <w:ind w:left="0" w:firstLine="360"/>
        <w:jc w:val="both"/>
        <w:rPr>
          <w:rFonts w:ascii="Times New Roman" w:hAnsi="Times New Roman" w:cs="Times New Roman"/>
          <w:sz w:val="26"/>
          <w:szCs w:val="26"/>
        </w:rPr>
      </w:pPr>
      <w:r>
        <w:rPr>
          <w:rFonts w:ascii="Times New Roman" w:eastAsia="Times New Roman" w:hAnsi="Times New Roman" w:cs="Times New Roman"/>
          <w:sz w:val="26"/>
          <w:szCs w:val="26"/>
          <w:lang w:bidi="ru-RU"/>
        </w:rPr>
        <w:t>Резолюция MSC.485(103) – Поправки к международному кодексу по спасательным средствам (КОДЕКС LSA), вносящ</w:t>
      </w:r>
      <w:r w:rsidR="00496248">
        <w:rPr>
          <w:rFonts w:ascii="Times New Roman" w:eastAsia="Times New Roman" w:hAnsi="Times New Roman" w:cs="Times New Roman"/>
          <w:sz w:val="26"/>
          <w:szCs w:val="26"/>
          <w:lang w:bidi="ru-RU"/>
        </w:rPr>
        <w:t>ая</w:t>
      </w:r>
      <w:r>
        <w:rPr>
          <w:rFonts w:ascii="Times New Roman" w:eastAsia="Times New Roman" w:hAnsi="Times New Roman" w:cs="Times New Roman"/>
          <w:sz w:val="26"/>
          <w:szCs w:val="26"/>
          <w:lang w:bidi="ru-RU"/>
        </w:rPr>
        <w:t xml:space="preserve"> поправки в главу IV (Спасательные суда);</w:t>
      </w:r>
    </w:p>
    <w:p w14:paraId="521C72CB" w14:textId="1F60C453" w:rsidR="00124852" w:rsidRPr="008B5B07" w:rsidRDefault="002D12A3" w:rsidP="00A40275">
      <w:pPr>
        <w:pStyle w:val="a3"/>
        <w:numPr>
          <w:ilvl w:val="0"/>
          <w:numId w:val="1"/>
        </w:numPr>
        <w:ind w:left="0" w:firstLine="360"/>
        <w:jc w:val="both"/>
        <w:rPr>
          <w:rFonts w:ascii="Times New Roman" w:hAnsi="Times New Roman" w:cs="Times New Roman"/>
          <w:sz w:val="26"/>
          <w:szCs w:val="26"/>
        </w:rPr>
      </w:pPr>
      <w:r>
        <w:rPr>
          <w:rFonts w:ascii="Times New Roman" w:eastAsia="Times New Roman" w:hAnsi="Times New Roman" w:cs="Times New Roman"/>
          <w:sz w:val="26"/>
          <w:szCs w:val="26"/>
          <w:lang w:bidi="ru-RU"/>
        </w:rPr>
        <w:t xml:space="preserve">Резолюция MSC.486(103) – Поправки к Международной конвенции по стандартам подготовки и </w:t>
      </w:r>
      <w:proofErr w:type="spellStart"/>
      <w:r>
        <w:rPr>
          <w:rFonts w:ascii="Times New Roman" w:eastAsia="Times New Roman" w:hAnsi="Times New Roman" w:cs="Times New Roman"/>
          <w:sz w:val="26"/>
          <w:szCs w:val="26"/>
          <w:lang w:bidi="ru-RU"/>
        </w:rPr>
        <w:t>дипломирования</w:t>
      </w:r>
      <w:proofErr w:type="spellEnd"/>
      <w:r>
        <w:rPr>
          <w:rFonts w:ascii="Times New Roman" w:eastAsia="Times New Roman" w:hAnsi="Times New Roman" w:cs="Times New Roman"/>
          <w:sz w:val="26"/>
          <w:szCs w:val="26"/>
          <w:lang w:bidi="ru-RU"/>
        </w:rPr>
        <w:t xml:space="preserve"> моряков и несения вахты (ПДНВ) 1978 г., вносящ</w:t>
      </w:r>
      <w:r w:rsidR="00496248">
        <w:rPr>
          <w:rFonts w:ascii="Times New Roman" w:eastAsia="Times New Roman" w:hAnsi="Times New Roman" w:cs="Times New Roman"/>
          <w:sz w:val="26"/>
          <w:szCs w:val="26"/>
          <w:lang w:bidi="ru-RU"/>
        </w:rPr>
        <w:t>ая</w:t>
      </w:r>
      <w:r>
        <w:rPr>
          <w:rFonts w:ascii="Times New Roman" w:eastAsia="Times New Roman" w:hAnsi="Times New Roman" w:cs="Times New Roman"/>
          <w:sz w:val="26"/>
          <w:szCs w:val="26"/>
          <w:lang w:bidi="ru-RU"/>
        </w:rPr>
        <w:t xml:space="preserve"> поправки в главу I (Общие положения) в отношении включения нового определения термина «высокое напряжение»;</w:t>
      </w:r>
    </w:p>
    <w:p w14:paraId="286CBCC6" w14:textId="77777777" w:rsidR="00A318F2" w:rsidRPr="008B5B07" w:rsidRDefault="00A40275" w:rsidP="00A40275">
      <w:pPr>
        <w:pStyle w:val="a3"/>
        <w:numPr>
          <w:ilvl w:val="0"/>
          <w:numId w:val="1"/>
        </w:numPr>
        <w:ind w:left="0" w:firstLine="360"/>
        <w:jc w:val="both"/>
        <w:rPr>
          <w:rFonts w:ascii="Times New Roman" w:hAnsi="Times New Roman" w:cs="Times New Roman"/>
          <w:sz w:val="26"/>
          <w:szCs w:val="26"/>
        </w:rPr>
      </w:pPr>
      <w:r>
        <w:rPr>
          <w:rFonts w:ascii="Times New Roman" w:eastAsia="Times New Roman" w:hAnsi="Times New Roman" w:cs="Times New Roman"/>
          <w:sz w:val="26"/>
          <w:szCs w:val="26"/>
          <w:lang w:bidi="ru-RU"/>
        </w:rPr>
        <w:t>Резолюция MSC.487(103)</w:t>
      </w:r>
      <w:r w:rsidR="006B7DF6">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bidi="ru-RU"/>
        </w:rPr>
        <w:t>-</w:t>
      </w:r>
      <w:r w:rsidR="006B7DF6">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bidi="ru-RU"/>
        </w:rPr>
        <w:t xml:space="preserve">Поправки к части A Кодекса по подготовке и </w:t>
      </w:r>
      <w:proofErr w:type="spellStart"/>
      <w:r>
        <w:rPr>
          <w:rFonts w:ascii="Times New Roman" w:eastAsia="Times New Roman" w:hAnsi="Times New Roman" w:cs="Times New Roman"/>
          <w:sz w:val="26"/>
          <w:szCs w:val="26"/>
          <w:lang w:bidi="ru-RU"/>
        </w:rPr>
        <w:t>дипломированию</w:t>
      </w:r>
      <w:proofErr w:type="spellEnd"/>
      <w:r>
        <w:rPr>
          <w:rFonts w:ascii="Times New Roman" w:eastAsia="Times New Roman" w:hAnsi="Times New Roman" w:cs="Times New Roman"/>
          <w:sz w:val="26"/>
          <w:szCs w:val="26"/>
          <w:lang w:bidi="ru-RU"/>
        </w:rPr>
        <w:t xml:space="preserve"> моряков и несению вахты (Кодекс ПДНВ)</w:t>
      </w:r>
    </w:p>
    <w:p w14:paraId="6E92C866" w14:textId="77777777" w:rsidR="002D12A3" w:rsidRPr="008B5B07" w:rsidRDefault="00A40275" w:rsidP="00A40275">
      <w:pPr>
        <w:pStyle w:val="a3"/>
        <w:numPr>
          <w:ilvl w:val="0"/>
          <w:numId w:val="1"/>
        </w:numPr>
        <w:ind w:left="0" w:firstLine="360"/>
        <w:jc w:val="both"/>
        <w:rPr>
          <w:rFonts w:ascii="Times New Roman" w:hAnsi="Times New Roman" w:cs="Times New Roman"/>
          <w:sz w:val="26"/>
          <w:szCs w:val="26"/>
        </w:rPr>
      </w:pPr>
      <w:r>
        <w:rPr>
          <w:rFonts w:ascii="Times New Roman" w:eastAsia="Times New Roman" w:hAnsi="Times New Roman" w:cs="Times New Roman"/>
          <w:sz w:val="26"/>
          <w:szCs w:val="26"/>
          <w:lang w:bidi="ru-RU"/>
        </w:rPr>
        <w:t>Резолюция MSC.488(103) – Поправки к пересмотренной рекомендации по испытаниям спасательных средств (Рез. MSC.81(70));</w:t>
      </w:r>
    </w:p>
    <w:p w14:paraId="101EF468" w14:textId="77777777" w:rsidR="00BD7776" w:rsidRPr="008B5B07" w:rsidRDefault="00A40275" w:rsidP="00A40275">
      <w:pPr>
        <w:pStyle w:val="a3"/>
        <w:numPr>
          <w:ilvl w:val="0"/>
          <w:numId w:val="1"/>
        </w:numPr>
        <w:ind w:left="0" w:firstLine="360"/>
        <w:jc w:val="both"/>
        <w:rPr>
          <w:rFonts w:ascii="Times New Roman" w:hAnsi="Times New Roman" w:cs="Times New Roman"/>
          <w:sz w:val="26"/>
          <w:szCs w:val="26"/>
        </w:rPr>
      </w:pPr>
      <w:r>
        <w:rPr>
          <w:rFonts w:ascii="Times New Roman" w:eastAsia="Times New Roman" w:hAnsi="Times New Roman" w:cs="Times New Roman"/>
          <w:sz w:val="26"/>
          <w:szCs w:val="26"/>
          <w:lang w:bidi="ru-RU"/>
        </w:rPr>
        <w:t>Резолюция MSC.489(103) - Рекомендованные действия в отношении пиратства и вооруженного разбоя в Гвинейском заливе;</w:t>
      </w:r>
    </w:p>
    <w:p w14:paraId="0E92FD4C" w14:textId="77777777" w:rsidR="00124852" w:rsidRPr="008B5B07" w:rsidRDefault="00A40275" w:rsidP="00A40275">
      <w:pPr>
        <w:pStyle w:val="a3"/>
        <w:numPr>
          <w:ilvl w:val="0"/>
          <w:numId w:val="1"/>
        </w:numPr>
        <w:ind w:left="0" w:firstLine="360"/>
        <w:jc w:val="both"/>
        <w:rPr>
          <w:rFonts w:ascii="Times New Roman" w:hAnsi="Times New Roman" w:cs="Times New Roman"/>
          <w:sz w:val="26"/>
          <w:szCs w:val="26"/>
        </w:rPr>
      </w:pPr>
      <w:r>
        <w:rPr>
          <w:rFonts w:ascii="Times New Roman" w:eastAsia="Times New Roman" w:hAnsi="Times New Roman" w:cs="Times New Roman"/>
          <w:sz w:val="26"/>
          <w:szCs w:val="26"/>
          <w:lang w:bidi="ru-RU"/>
        </w:rPr>
        <w:t>Резолюция MSC.490(103) - Рекомендованные действия для первоочередной вакцинации моряков от COVID-19.</w:t>
      </w:r>
    </w:p>
    <w:p w14:paraId="380BF2F9" w14:textId="5F6E0447" w:rsidR="00A40275" w:rsidRDefault="00A40275" w:rsidP="00124852">
      <w:pPr>
        <w:jc w:val="both"/>
        <w:rPr>
          <w:rFonts w:ascii="Times New Roman" w:hAnsi="Times New Roman" w:cs="Times New Roman"/>
          <w:sz w:val="26"/>
          <w:szCs w:val="26"/>
        </w:rPr>
      </w:pPr>
    </w:p>
    <w:p w14:paraId="1AA70BA2" w14:textId="157618A6" w:rsidR="00496248" w:rsidRDefault="00496248" w:rsidP="00124852">
      <w:pPr>
        <w:jc w:val="both"/>
        <w:rPr>
          <w:rFonts w:ascii="Times New Roman" w:hAnsi="Times New Roman" w:cs="Times New Roman"/>
          <w:sz w:val="26"/>
          <w:szCs w:val="26"/>
        </w:rPr>
      </w:pPr>
    </w:p>
    <w:p w14:paraId="6E9C6720" w14:textId="012D3A21" w:rsidR="00496248" w:rsidRDefault="00496248" w:rsidP="00124852">
      <w:pPr>
        <w:jc w:val="both"/>
        <w:rPr>
          <w:rFonts w:ascii="Times New Roman" w:hAnsi="Times New Roman" w:cs="Times New Roman"/>
          <w:sz w:val="26"/>
          <w:szCs w:val="26"/>
        </w:rPr>
      </w:pPr>
    </w:p>
    <w:p w14:paraId="3F1BAF13" w14:textId="24183064" w:rsidR="00496248" w:rsidRDefault="00496248" w:rsidP="00124852">
      <w:pPr>
        <w:jc w:val="both"/>
        <w:rPr>
          <w:rFonts w:ascii="Times New Roman" w:hAnsi="Times New Roman" w:cs="Times New Roman"/>
          <w:sz w:val="26"/>
          <w:szCs w:val="26"/>
        </w:rPr>
      </w:pPr>
    </w:p>
    <w:p w14:paraId="4F052C04" w14:textId="14767E6E" w:rsidR="00496248" w:rsidRDefault="00496248" w:rsidP="00124852">
      <w:pPr>
        <w:jc w:val="both"/>
        <w:rPr>
          <w:rFonts w:ascii="Times New Roman" w:hAnsi="Times New Roman" w:cs="Times New Roman"/>
          <w:sz w:val="26"/>
          <w:szCs w:val="26"/>
        </w:rPr>
      </w:pPr>
    </w:p>
    <w:p w14:paraId="20DD07CC" w14:textId="77777777" w:rsidR="00496248" w:rsidRPr="008B5B07" w:rsidRDefault="00496248" w:rsidP="00124852">
      <w:pPr>
        <w:jc w:val="both"/>
        <w:rPr>
          <w:rFonts w:ascii="Times New Roman" w:hAnsi="Times New Roman" w:cs="Times New Roman"/>
          <w:sz w:val="26"/>
          <w:szCs w:val="26"/>
        </w:rPr>
      </w:pPr>
    </w:p>
    <w:p w14:paraId="3D75144C" w14:textId="77777777" w:rsidR="00124852" w:rsidRPr="00124852" w:rsidRDefault="00A40275" w:rsidP="00124852">
      <w:pPr>
        <w:jc w:val="both"/>
        <w:rPr>
          <w:rFonts w:ascii="Times New Roman" w:hAnsi="Times New Roman" w:cs="Times New Roman"/>
          <w:sz w:val="26"/>
          <w:szCs w:val="26"/>
          <w:lang w:val="en-US"/>
        </w:rPr>
      </w:pPr>
      <w:r w:rsidRPr="00A40275">
        <w:rPr>
          <w:rFonts w:ascii="Times New Roman" w:eastAsia="Times New Roman" w:hAnsi="Times New Roman" w:cs="Times New Roman"/>
          <w:b/>
          <w:i/>
          <w:sz w:val="26"/>
          <w:szCs w:val="26"/>
          <w:lang w:bidi="ru-RU"/>
        </w:rPr>
        <w:lastRenderedPageBreak/>
        <w:t>Другие вопросы, проработанные 103 сессией КБМ</w:t>
      </w:r>
    </w:p>
    <w:p w14:paraId="4F987948" w14:textId="60341652" w:rsidR="00124852" w:rsidRPr="008B5B07" w:rsidRDefault="00124852" w:rsidP="00A40275">
      <w:pPr>
        <w:pStyle w:val="a3"/>
        <w:numPr>
          <w:ilvl w:val="0"/>
          <w:numId w:val="1"/>
        </w:numPr>
        <w:ind w:left="0" w:firstLine="426"/>
        <w:jc w:val="both"/>
        <w:rPr>
          <w:rFonts w:ascii="Times New Roman" w:hAnsi="Times New Roman" w:cs="Times New Roman"/>
          <w:sz w:val="26"/>
          <w:szCs w:val="26"/>
        </w:rPr>
      </w:pPr>
      <w:r w:rsidRPr="00A40275">
        <w:rPr>
          <w:rFonts w:ascii="Times New Roman" w:eastAsia="Times New Roman" w:hAnsi="Times New Roman" w:cs="Times New Roman"/>
          <w:sz w:val="26"/>
          <w:szCs w:val="26"/>
          <w:lang w:bidi="ru-RU"/>
        </w:rPr>
        <w:t xml:space="preserve">одобрила результат обзора </w:t>
      </w:r>
      <w:r w:rsidR="00817124">
        <w:rPr>
          <w:rFonts w:ascii="Times New Roman" w:eastAsia="Times New Roman" w:hAnsi="Times New Roman" w:cs="Times New Roman"/>
          <w:sz w:val="26"/>
          <w:szCs w:val="26"/>
          <w:lang w:bidi="ru-RU"/>
        </w:rPr>
        <w:t>регулятивной</w:t>
      </w:r>
      <w:r w:rsidRPr="00A40275">
        <w:rPr>
          <w:rFonts w:ascii="Times New Roman" w:eastAsia="Times New Roman" w:hAnsi="Times New Roman" w:cs="Times New Roman"/>
          <w:sz w:val="26"/>
          <w:szCs w:val="26"/>
          <w:lang w:bidi="ru-RU"/>
        </w:rPr>
        <w:t xml:space="preserve"> базы (</w:t>
      </w:r>
      <w:r w:rsidR="00496248">
        <w:rPr>
          <w:rFonts w:ascii="Times New Roman" w:eastAsia="Times New Roman" w:hAnsi="Times New Roman" w:cs="Times New Roman"/>
          <w:sz w:val="26"/>
          <w:szCs w:val="26"/>
          <w:lang w:val="en-US" w:bidi="ru-RU"/>
        </w:rPr>
        <w:t>RSE</w:t>
      </w:r>
      <w:r w:rsidR="000A7863" w:rsidRPr="000A7863">
        <w:rPr>
          <w:rFonts w:ascii="Times New Roman" w:eastAsia="Times New Roman" w:hAnsi="Times New Roman" w:cs="Times New Roman"/>
          <w:sz w:val="26"/>
          <w:szCs w:val="26"/>
          <w:lang w:bidi="ru-RU"/>
        </w:rPr>
        <w:t>)</w:t>
      </w:r>
      <w:r w:rsidRPr="00A40275">
        <w:rPr>
          <w:rFonts w:ascii="Times New Roman" w:eastAsia="Times New Roman" w:hAnsi="Times New Roman" w:cs="Times New Roman"/>
          <w:sz w:val="26"/>
          <w:szCs w:val="26"/>
          <w:lang w:bidi="ru-RU"/>
        </w:rPr>
        <w:t xml:space="preserve"> для использования морских автономных надводных судов (МАНС); </w:t>
      </w:r>
    </w:p>
    <w:p w14:paraId="2771988C" w14:textId="77777777" w:rsidR="00124852" w:rsidRPr="008B5B07" w:rsidRDefault="00124852" w:rsidP="00A40275">
      <w:pPr>
        <w:pStyle w:val="a3"/>
        <w:numPr>
          <w:ilvl w:val="0"/>
          <w:numId w:val="1"/>
        </w:numPr>
        <w:ind w:left="0" w:firstLine="426"/>
        <w:jc w:val="both"/>
        <w:rPr>
          <w:rFonts w:ascii="Times New Roman" w:hAnsi="Times New Roman" w:cs="Times New Roman"/>
          <w:sz w:val="26"/>
          <w:szCs w:val="26"/>
        </w:rPr>
      </w:pPr>
      <w:r w:rsidRPr="00A40275">
        <w:rPr>
          <w:rFonts w:ascii="Times New Roman" w:eastAsia="Times New Roman" w:hAnsi="Times New Roman" w:cs="Times New Roman"/>
          <w:sz w:val="26"/>
          <w:szCs w:val="26"/>
          <w:lang w:bidi="ru-RU"/>
        </w:rPr>
        <w:t xml:space="preserve">подготовила проект поправок к конвенции СОЛАС по составлению отчетности о подтвержденных случаях несоблюдения поставщиками топлива требований к температуре воспламенения; </w:t>
      </w:r>
    </w:p>
    <w:p w14:paraId="4BF60116" w14:textId="77777777" w:rsidR="00124852" w:rsidRPr="008B5B07" w:rsidRDefault="00124852" w:rsidP="00A40275">
      <w:pPr>
        <w:pStyle w:val="a3"/>
        <w:numPr>
          <w:ilvl w:val="0"/>
          <w:numId w:val="1"/>
        </w:numPr>
        <w:ind w:left="0" w:firstLine="426"/>
        <w:jc w:val="both"/>
        <w:rPr>
          <w:rFonts w:ascii="Times New Roman" w:hAnsi="Times New Roman" w:cs="Times New Roman"/>
          <w:sz w:val="26"/>
          <w:szCs w:val="26"/>
        </w:rPr>
      </w:pPr>
      <w:r w:rsidRPr="00A40275">
        <w:rPr>
          <w:rFonts w:ascii="Times New Roman" w:eastAsia="Times New Roman" w:hAnsi="Times New Roman" w:cs="Times New Roman"/>
          <w:sz w:val="26"/>
          <w:szCs w:val="26"/>
          <w:lang w:bidi="ru-RU"/>
        </w:rPr>
        <w:t>подготовила проект поправок к конвенции СОЛАС по мерам в отношении поставщиков топлива, которое, как было обнаружено, не отвечает минимальным требо</w:t>
      </w:r>
      <w:r w:rsidR="008B5B07">
        <w:rPr>
          <w:rFonts w:ascii="Times New Roman" w:eastAsia="Times New Roman" w:hAnsi="Times New Roman" w:cs="Times New Roman"/>
          <w:sz w:val="26"/>
          <w:szCs w:val="26"/>
          <w:lang w:bidi="ru-RU"/>
        </w:rPr>
        <w:t>ваниям к точке воспламенения;</w:t>
      </w:r>
    </w:p>
    <w:p w14:paraId="379474BF" w14:textId="77777777" w:rsidR="00124852" w:rsidRPr="008B5B07" w:rsidRDefault="00124852" w:rsidP="00A40275">
      <w:pPr>
        <w:pStyle w:val="a3"/>
        <w:numPr>
          <w:ilvl w:val="0"/>
          <w:numId w:val="1"/>
        </w:numPr>
        <w:ind w:left="0" w:firstLine="426"/>
        <w:jc w:val="both"/>
        <w:rPr>
          <w:rFonts w:ascii="Times New Roman" w:hAnsi="Times New Roman" w:cs="Times New Roman"/>
          <w:sz w:val="26"/>
          <w:szCs w:val="26"/>
        </w:rPr>
      </w:pPr>
      <w:r w:rsidRPr="00A40275">
        <w:rPr>
          <w:rFonts w:ascii="Times New Roman" w:eastAsia="Times New Roman" w:hAnsi="Times New Roman" w:cs="Times New Roman"/>
          <w:sz w:val="26"/>
          <w:szCs w:val="26"/>
          <w:lang w:bidi="ru-RU"/>
        </w:rPr>
        <w:t xml:space="preserve">подготовила перечень вопросов, которые должны быть рассмотрены в руководстве для судов для рассмотрения ситуаций, когда предварительные результаты испытаний показывают, что поставляемое топливо может не соответствовать правилу II-2/4.2.1 конвенции СОЛАС; </w:t>
      </w:r>
    </w:p>
    <w:p w14:paraId="554F8F5D" w14:textId="77777777" w:rsidR="00124852" w:rsidRPr="008B5B07" w:rsidRDefault="00124852" w:rsidP="00A40275">
      <w:pPr>
        <w:pStyle w:val="a3"/>
        <w:numPr>
          <w:ilvl w:val="0"/>
          <w:numId w:val="1"/>
        </w:numPr>
        <w:ind w:left="0" w:firstLine="426"/>
        <w:jc w:val="both"/>
        <w:rPr>
          <w:rFonts w:ascii="Times New Roman" w:hAnsi="Times New Roman" w:cs="Times New Roman"/>
          <w:sz w:val="26"/>
          <w:szCs w:val="26"/>
        </w:rPr>
      </w:pPr>
      <w:r w:rsidRPr="00A40275">
        <w:rPr>
          <w:rFonts w:ascii="Times New Roman" w:eastAsia="Times New Roman" w:hAnsi="Times New Roman" w:cs="Times New Roman"/>
          <w:sz w:val="26"/>
          <w:szCs w:val="26"/>
          <w:lang w:bidi="ru-RU"/>
        </w:rPr>
        <w:t>одобрила проект плана действий по разработке мер по повышению безопасности судов в отношении применения судового топлива;</w:t>
      </w:r>
    </w:p>
    <w:p w14:paraId="683BC3AA" w14:textId="77777777" w:rsidR="00124852" w:rsidRPr="008B5B07" w:rsidRDefault="00124852" w:rsidP="00A40275">
      <w:pPr>
        <w:pStyle w:val="a3"/>
        <w:numPr>
          <w:ilvl w:val="0"/>
          <w:numId w:val="1"/>
        </w:numPr>
        <w:ind w:left="0" w:firstLine="426"/>
        <w:jc w:val="both"/>
        <w:rPr>
          <w:rFonts w:ascii="Times New Roman" w:hAnsi="Times New Roman" w:cs="Times New Roman"/>
          <w:sz w:val="26"/>
          <w:szCs w:val="26"/>
        </w:rPr>
      </w:pPr>
      <w:r w:rsidRPr="00A40275">
        <w:rPr>
          <w:rFonts w:ascii="Times New Roman" w:eastAsia="Times New Roman" w:hAnsi="Times New Roman" w:cs="Times New Roman"/>
          <w:sz w:val="26"/>
          <w:szCs w:val="26"/>
          <w:lang w:bidi="ru-RU"/>
        </w:rPr>
        <w:t>одобрила основную структуру рамочных Типовых положений по безопасности внутренних паромов;</w:t>
      </w:r>
    </w:p>
    <w:p w14:paraId="57CE4BA4" w14:textId="77777777" w:rsidR="00124852" w:rsidRPr="008B5B07" w:rsidRDefault="00124852" w:rsidP="00A40275">
      <w:pPr>
        <w:pStyle w:val="a3"/>
        <w:numPr>
          <w:ilvl w:val="0"/>
          <w:numId w:val="1"/>
        </w:numPr>
        <w:ind w:left="0" w:firstLine="426"/>
        <w:jc w:val="both"/>
        <w:rPr>
          <w:rFonts w:ascii="Times New Roman" w:hAnsi="Times New Roman" w:cs="Times New Roman"/>
          <w:sz w:val="26"/>
          <w:szCs w:val="26"/>
        </w:rPr>
      </w:pPr>
      <w:r w:rsidRPr="00A40275">
        <w:rPr>
          <w:rFonts w:ascii="Times New Roman" w:eastAsia="Times New Roman" w:hAnsi="Times New Roman" w:cs="Times New Roman"/>
          <w:sz w:val="26"/>
          <w:szCs w:val="26"/>
          <w:lang w:bidi="ru-RU"/>
        </w:rPr>
        <w:t>одобрила распространение четвертой версии Руководства по кибербезопасности на судах;</w:t>
      </w:r>
    </w:p>
    <w:p w14:paraId="2038A839" w14:textId="5A80DBAC" w:rsidR="00124852" w:rsidRPr="008B5B07" w:rsidRDefault="00124852" w:rsidP="00A40275">
      <w:pPr>
        <w:pStyle w:val="a3"/>
        <w:numPr>
          <w:ilvl w:val="0"/>
          <w:numId w:val="1"/>
        </w:numPr>
        <w:ind w:left="0" w:firstLine="426"/>
        <w:jc w:val="both"/>
        <w:rPr>
          <w:rFonts w:ascii="Times New Roman" w:hAnsi="Times New Roman" w:cs="Times New Roman"/>
          <w:sz w:val="26"/>
          <w:szCs w:val="26"/>
        </w:rPr>
      </w:pPr>
      <w:r w:rsidRPr="00A40275">
        <w:rPr>
          <w:rFonts w:ascii="Times New Roman" w:eastAsia="Times New Roman" w:hAnsi="Times New Roman" w:cs="Times New Roman"/>
          <w:sz w:val="26"/>
          <w:szCs w:val="26"/>
          <w:lang w:bidi="ru-RU"/>
        </w:rPr>
        <w:t>попросила Секретариат актуализировать отраслевое руководство, упомянутое в пункте 4.2 Руководства по управлению кибер</w:t>
      </w:r>
      <w:r w:rsidR="00496248" w:rsidRPr="00496248">
        <w:rPr>
          <w:rFonts w:ascii="Times New Roman" w:eastAsia="Times New Roman" w:hAnsi="Times New Roman" w:cs="Times New Roman"/>
          <w:sz w:val="26"/>
          <w:szCs w:val="26"/>
          <w:lang w:bidi="ru-RU"/>
        </w:rPr>
        <w:t>-</w:t>
      </w:r>
      <w:r w:rsidRPr="00A40275">
        <w:rPr>
          <w:rFonts w:ascii="Times New Roman" w:eastAsia="Times New Roman" w:hAnsi="Times New Roman" w:cs="Times New Roman"/>
          <w:sz w:val="26"/>
          <w:szCs w:val="26"/>
          <w:lang w:bidi="ru-RU"/>
        </w:rPr>
        <w:t>рисками на море (MSC-FAL.1/Circ.3) для включения консолидированной Рекомендации МАКО по устойчивости к угрозам кибербезопасности (Рекомендация 166) и выпустила циркуляр MSC-FAL.1/Circ.3/Rev.1.</w:t>
      </w:r>
    </w:p>
    <w:p w14:paraId="389A5DC9" w14:textId="77777777" w:rsidR="00124852" w:rsidRPr="008B5B07" w:rsidRDefault="00124852" w:rsidP="00124852">
      <w:pPr>
        <w:jc w:val="both"/>
        <w:rPr>
          <w:rFonts w:ascii="Times New Roman" w:hAnsi="Times New Roman" w:cs="Times New Roman"/>
          <w:sz w:val="26"/>
          <w:szCs w:val="26"/>
        </w:rPr>
      </w:pPr>
    </w:p>
    <w:p w14:paraId="150CC203" w14:textId="08D3276C" w:rsidR="00124852" w:rsidRPr="008B5B07" w:rsidRDefault="00392735" w:rsidP="00124852">
      <w:pPr>
        <w:jc w:val="both"/>
        <w:rPr>
          <w:rFonts w:ascii="Times New Roman" w:hAnsi="Times New Roman" w:cs="Times New Roman"/>
          <w:b/>
          <w:i/>
          <w:sz w:val="26"/>
          <w:szCs w:val="26"/>
        </w:rPr>
      </w:pPr>
      <w:r w:rsidRPr="00392735">
        <w:rPr>
          <w:rFonts w:ascii="Times New Roman" w:eastAsia="Times New Roman" w:hAnsi="Times New Roman" w:cs="Times New Roman"/>
          <w:b/>
          <w:i/>
          <w:sz w:val="26"/>
          <w:szCs w:val="26"/>
          <w:lang w:bidi="ru-RU"/>
        </w:rPr>
        <w:t xml:space="preserve">Новые </w:t>
      </w:r>
      <w:r w:rsidR="00817124">
        <w:rPr>
          <w:rFonts w:ascii="Times New Roman" w:eastAsia="Times New Roman" w:hAnsi="Times New Roman" w:cs="Times New Roman"/>
          <w:b/>
          <w:i/>
          <w:sz w:val="26"/>
          <w:szCs w:val="26"/>
          <w:lang w:bidi="ru-RU"/>
        </w:rPr>
        <w:t>пункты повестки</w:t>
      </w:r>
      <w:r w:rsidRPr="00392735">
        <w:rPr>
          <w:rFonts w:ascii="Times New Roman" w:eastAsia="Times New Roman" w:hAnsi="Times New Roman" w:cs="Times New Roman"/>
          <w:b/>
          <w:i/>
          <w:sz w:val="26"/>
          <w:szCs w:val="26"/>
          <w:lang w:bidi="ru-RU"/>
        </w:rPr>
        <w:t xml:space="preserve">, включенные в повестку Подкомитетов на двухлетний период 2022-23 </w:t>
      </w:r>
      <w:proofErr w:type="spellStart"/>
      <w:r w:rsidRPr="00392735">
        <w:rPr>
          <w:rFonts w:ascii="Times New Roman" w:eastAsia="Times New Roman" w:hAnsi="Times New Roman" w:cs="Times New Roman"/>
          <w:b/>
          <w:i/>
          <w:sz w:val="26"/>
          <w:szCs w:val="26"/>
          <w:lang w:bidi="ru-RU"/>
        </w:rPr>
        <w:t>г.г</w:t>
      </w:r>
      <w:proofErr w:type="spellEnd"/>
      <w:r w:rsidRPr="00392735">
        <w:rPr>
          <w:rFonts w:ascii="Times New Roman" w:eastAsia="Times New Roman" w:hAnsi="Times New Roman" w:cs="Times New Roman"/>
          <w:b/>
          <w:i/>
          <w:sz w:val="26"/>
          <w:szCs w:val="26"/>
          <w:lang w:bidi="ru-RU"/>
        </w:rPr>
        <w:t>.</w:t>
      </w:r>
    </w:p>
    <w:p w14:paraId="257BA656" w14:textId="38247CD8" w:rsidR="00124852" w:rsidRPr="008B5B07" w:rsidRDefault="00124852" w:rsidP="00392735">
      <w:pPr>
        <w:pStyle w:val="a3"/>
        <w:numPr>
          <w:ilvl w:val="0"/>
          <w:numId w:val="1"/>
        </w:numPr>
        <w:ind w:left="0" w:firstLine="426"/>
        <w:jc w:val="both"/>
        <w:rPr>
          <w:rFonts w:ascii="Times New Roman" w:hAnsi="Times New Roman" w:cs="Times New Roman"/>
          <w:sz w:val="26"/>
          <w:szCs w:val="26"/>
        </w:rPr>
      </w:pPr>
      <w:r w:rsidRPr="00392735">
        <w:rPr>
          <w:rFonts w:ascii="Times New Roman" w:eastAsia="Times New Roman" w:hAnsi="Times New Roman" w:cs="Times New Roman"/>
          <w:sz w:val="26"/>
          <w:szCs w:val="26"/>
          <w:lang w:bidi="ru-RU"/>
        </w:rPr>
        <w:t>Разработка поправок к главе II-2 конвенции СОЛАС и Кодексу FSS в отношении обнаружения и контроля за обнаружением пожаров в грузовых трюмах и на грузовых палубах контейнеровозов (</w:t>
      </w:r>
      <w:r w:rsidR="00817124" w:rsidRPr="00124852">
        <w:rPr>
          <w:rFonts w:ascii="Times New Roman" w:eastAsia="Times New Roman" w:hAnsi="Times New Roman" w:cs="Times New Roman"/>
          <w:sz w:val="26"/>
          <w:szCs w:val="26"/>
          <w:lang w:bidi="ru-RU"/>
        </w:rPr>
        <w:t xml:space="preserve">Подкомитет </w:t>
      </w:r>
      <w:r w:rsidR="00817124">
        <w:rPr>
          <w:rFonts w:ascii="Times New Roman" w:eastAsia="Times New Roman" w:hAnsi="Times New Roman" w:cs="Times New Roman"/>
          <w:sz w:val="26"/>
          <w:szCs w:val="26"/>
          <w:lang w:bidi="ru-RU"/>
        </w:rPr>
        <w:t xml:space="preserve">ИМО </w:t>
      </w:r>
      <w:r w:rsidR="00817124" w:rsidRPr="00124852">
        <w:rPr>
          <w:rFonts w:ascii="Times New Roman" w:eastAsia="Times New Roman" w:hAnsi="Times New Roman" w:cs="Times New Roman"/>
          <w:sz w:val="26"/>
          <w:szCs w:val="26"/>
          <w:lang w:bidi="ru-RU"/>
        </w:rPr>
        <w:t xml:space="preserve">по судовым системам и оборудованию </w:t>
      </w:r>
      <w:r w:rsidRPr="00392735">
        <w:rPr>
          <w:rFonts w:ascii="Times New Roman" w:eastAsia="Times New Roman" w:hAnsi="Times New Roman" w:cs="Times New Roman"/>
          <w:sz w:val="26"/>
          <w:szCs w:val="26"/>
          <w:lang w:bidi="ru-RU"/>
        </w:rPr>
        <w:t>SSE);</w:t>
      </w:r>
    </w:p>
    <w:p w14:paraId="13A90264" w14:textId="1A3CAAE8" w:rsidR="00124852" w:rsidRPr="008B5B07" w:rsidRDefault="00124852" w:rsidP="00392735">
      <w:pPr>
        <w:pStyle w:val="a3"/>
        <w:numPr>
          <w:ilvl w:val="0"/>
          <w:numId w:val="1"/>
        </w:numPr>
        <w:ind w:left="0" w:firstLine="426"/>
        <w:jc w:val="both"/>
        <w:rPr>
          <w:rFonts w:ascii="Times New Roman" w:hAnsi="Times New Roman" w:cs="Times New Roman"/>
          <w:sz w:val="26"/>
          <w:szCs w:val="26"/>
        </w:rPr>
      </w:pPr>
      <w:r w:rsidRPr="00392735">
        <w:rPr>
          <w:rFonts w:ascii="Times New Roman" w:eastAsia="Times New Roman" w:hAnsi="Times New Roman" w:cs="Times New Roman"/>
          <w:sz w:val="26"/>
          <w:szCs w:val="26"/>
          <w:lang w:bidi="ru-RU"/>
        </w:rPr>
        <w:t>Разработка поправки к правилу II-1/3-4 СОЛАС для применения требований к аварийному буксирному оборудованию танкеров к другим типам судов (</w:t>
      </w:r>
      <w:r w:rsidR="00817124" w:rsidRPr="00124852">
        <w:rPr>
          <w:rFonts w:ascii="Times New Roman" w:eastAsia="Times New Roman" w:hAnsi="Times New Roman" w:cs="Times New Roman"/>
          <w:sz w:val="26"/>
          <w:szCs w:val="26"/>
          <w:lang w:bidi="ru-RU"/>
        </w:rPr>
        <w:t xml:space="preserve">Подкомитета </w:t>
      </w:r>
      <w:r w:rsidR="00817124">
        <w:rPr>
          <w:rFonts w:ascii="Times New Roman" w:eastAsia="Times New Roman" w:hAnsi="Times New Roman" w:cs="Times New Roman"/>
          <w:sz w:val="26"/>
          <w:szCs w:val="26"/>
          <w:lang w:bidi="ru-RU"/>
        </w:rPr>
        <w:t xml:space="preserve">ИМО </w:t>
      </w:r>
      <w:r w:rsidR="00817124" w:rsidRPr="00124852">
        <w:rPr>
          <w:rFonts w:ascii="Times New Roman" w:eastAsia="Times New Roman" w:hAnsi="Times New Roman" w:cs="Times New Roman"/>
          <w:sz w:val="26"/>
          <w:szCs w:val="26"/>
          <w:lang w:bidi="ru-RU"/>
        </w:rPr>
        <w:t>по проектированию судна</w:t>
      </w:r>
      <w:r w:rsidR="00817124">
        <w:rPr>
          <w:rFonts w:ascii="Times New Roman" w:eastAsia="Times New Roman" w:hAnsi="Times New Roman" w:cs="Times New Roman"/>
          <w:sz w:val="26"/>
          <w:szCs w:val="26"/>
          <w:lang w:bidi="ru-RU"/>
        </w:rPr>
        <w:t xml:space="preserve"> </w:t>
      </w:r>
      <w:r w:rsidRPr="00392735">
        <w:rPr>
          <w:rFonts w:ascii="Times New Roman" w:eastAsia="Times New Roman" w:hAnsi="Times New Roman" w:cs="Times New Roman"/>
          <w:sz w:val="26"/>
          <w:szCs w:val="26"/>
          <w:lang w:bidi="ru-RU"/>
        </w:rPr>
        <w:t>SDC).</w:t>
      </w:r>
      <w:bookmarkStart w:id="0" w:name="_GoBack"/>
      <w:bookmarkEnd w:id="0"/>
    </w:p>
    <w:sectPr w:rsidR="00124852" w:rsidRPr="008B5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5E44"/>
    <w:multiLevelType w:val="hybridMultilevel"/>
    <w:tmpl w:val="9A041130"/>
    <w:lvl w:ilvl="0" w:tplc="307C749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0E6D47"/>
    <w:multiLevelType w:val="hybridMultilevel"/>
    <w:tmpl w:val="542ECE36"/>
    <w:lvl w:ilvl="0" w:tplc="D60046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1616CD"/>
    <w:multiLevelType w:val="hybridMultilevel"/>
    <w:tmpl w:val="F3B035FC"/>
    <w:lvl w:ilvl="0" w:tplc="B1D25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52"/>
    <w:rsid w:val="000728B3"/>
    <w:rsid w:val="000A7863"/>
    <w:rsid w:val="000F66ED"/>
    <w:rsid w:val="000F7461"/>
    <w:rsid w:val="00113E20"/>
    <w:rsid w:val="00124852"/>
    <w:rsid w:val="00167513"/>
    <w:rsid w:val="00211B12"/>
    <w:rsid w:val="00233961"/>
    <w:rsid w:val="0024625B"/>
    <w:rsid w:val="0024730E"/>
    <w:rsid w:val="00286C09"/>
    <w:rsid w:val="002A1D3B"/>
    <w:rsid w:val="002D12A3"/>
    <w:rsid w:val="0030570A"/>
    <w:rsid w:val="00392735"/>
    <w:rsid w:val="00395286"/>
    <w:rsid w:val="003F128D"/>
    <w:rsid w:val="003F332A"/>
    <w:rsid w:val="004249C4"/>
    <w:rsid w:val="004541EB"/>
    <w:rsid w:val="00496248"/>
    <w:rsid w:val="004A70DB"/>
    <w:rsid w:val="004B3683"/>
    <w:rsid w:val="004E16D1"/>
    <w:rsid w:val="0050100C"/>
    <w:rsid w:val="005140F6"/>
    <w:rsid w:val="00535876"/>
    <w:rsid w:val="005B3E1A"/>
    <w:rsid w:val="005B4A4D"/>
    <w:rsid w:val="005F6503"/>
    <w:rsid w:val="00602FBA"/>
    <w:rsid w:val="0062217B"/>
    <w:rsid w:val="00663129"/>
    <w:rsid w:val="006B7DF6"/>
    <w:rsid w:val="00747922"/>
    <w:rsid w:val="00817124"/>
    <w:rsid w:val="00893863"/>
    <w:rsid w:val="008B5B07"/>
    <w:rsid w:val="00924124"/>
    <w:rsid w:val="00981E96"/>
    <w:rsid w:val="009B2E85"/>
    <w:rsid w:val="00A318F2"/>
    <w:rsid w:val="00A40275"/>
    <w:rsid w:val="00A55C11"/>
    <w:rsid w:val="00A661BD"/>
    <w:rsid w:val="00AD3398"/>
    <w:rsid w:val="00AE23D9"/>
    <w:rsid w:val="00AE31D7"/>
    <w:rsid w:val="00B908DC"/>
    <w:rsid w:val="00BD7776"/>
    <w:rsid w:val="00C229A1"/>
    <w:rsid w:val="00C715E8"/>
    <w:rsid w:val="00C84A50"/>
    <w:rsid w:val="00CE32DE"/>
    <w:rsid w:val="00D34AF5"/>
    <w:rsid w:val="00D74B84"/>
    <w:rsid w:val="00DA56AA"/>
    <w:rsid w:val="00DC713E"/>
    <w:rsid w:val="00DF346E"/>
    <w:rsid w:val="00E07E33"/>
    <w:rsid w:val="00E24C89"/>
    <w:rsid w:val="00E6019C"/>
    <w:rsid w:val="00E93356"/>
    <w:rsid w:val="00EA7C0D"/>
    <w:rsid w:val="00F47010"/>
    <w:rsid w:val="00FC3F6E"/>
    <w:rsid w:val="00FD0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8E28"/>
  <w15:docId w15:val="{97562507-82AF-49D1-9F02-8F3BE7DB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46E"/>
    <w:pPr>
      <w:ind w:left="720"/>
      <w:contextualSpacing/>
    </w:pPr>
  </w:style>
  <w:style w:type="character" w:styleId="a4">
    <w:name w:val="annotation reference"/>
    <w:basedOn w:val="a0"/>
    <w:uiPriority w:val="99"/>
    <w:semiHidden/>
    <w:unhideWhenUsed/>
    <w:rsid w:val="004B3683"/>
    <w:rPr>
      <w:sz w:val="16"/>
      <w:szCs w:val="16"/>
    </w:rPr>
  </w:style>
  <w:style w:type="paragraph" w:styleId="a5">
    <w:name w:val="annotation text"/>
    <w:basedOn w:val="a"/>
    <w:link w:val="a6"/>
    <w:uiPriority w:val="99"/>
    <w:semiHidden/>
    <w:unhideWhenUsed/>
    <w:rsid w:val="004B3683"/>
    <w:pPr>
      <w:spacing w:line="240" w:lineRule="auto"/>
    </w:pPr>
    <w:rPr>
      <w:sz w:val="20"/>
      <w:szCs w:val="20"/>
    </w:rPr>
  </w:style>
  <w:style w:type="character" w:customStyle="1" w:styleId="a6">
    <w:name w:val="Текст примечания Знак"/>
    <w:basedOn w:val="a0"/>
    <w:link w:val="a5"/>
    <w:uiPriority w:val="99"/>
    <w:semiHidden/>
    <w:rsid w:val="004B3683"/>
    <w:rPr>
      <w:sz w:val="20"/>
      <w:szCs w:val="20"/>
    </w:rPr>
  </w:style>
  <w:style w:type="paragraph" w:styleId="a7">
    <w:name w:val="annotation subject"/>
    <w:basedOn w:val="a5"/>
    <w:next w:val="a5"/>
    <w:link w:val="a8"/>
    <w:uiPriority w:val="99"/>
    <w:semiHidden/>
    <w:unhideWhenUsed/>
    <w:rsid w:val="004B3683"/>
    <w:rPr>
      <w:b/>
      <w:bCs/>
    </w:rPr>
  </w:style>
  <w:style w:type="character" w:customStyle="1" w:styleId="a8">
    <w:name w:val="Тема примечания Знак"/>
    <w:basedOn w:val="a6"/>
    <w:link w:val="a7"/>
    <w:uiPriority w:val="99"/>
    <w:semiHidden/>
    <w:rsid w:val="004B3683"/>
    <w:rPr>
      <w:b/>
      <w:bCs/>
      <w:sz w:val="20"/>
      <w:szCs w:val="20"/>
    </w:rPr>
  </w:style>
  <w:style w:type="paragraph" w:styleId="a9">
    <w:name w:val="Balloon Text"/>
    <w:basedOn w:val="a"/>
    <w:link w:val="aa"/>
    <w:uiPriority w:val="99"/>
    <w:semiHidden/>
    <w:unhideWhenUsed/>
    <w:rsid w:val="004B368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B3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84B9-0BCA-4CE8-8722-11C5E8EF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5905</Words>
  <Characters>33661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39488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Легуша Сергей Федорович</dc:creator>
  <cp:lastModifiedBy>Mikhail Musonov (RS)</cp:lastModifiedBy>
  <cp:revision>5</cp:revision>
  <dcterms:created xsi:type="dcterms:W3CDTF">2021-09-28T15:00:00Z</dcterms:created>
  <dcterms:modified xsi:type="dcterms:W3CDTF">2021-09-30T15:39:00Z</dcterms:modified>
</cp:coreProperties>
</file>