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67" w:rsidRPr="00D60067" w:rsidRDefault="00D60067" w:rsidP="00D6006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b/>
          <w:sz w:val="26"/>
          <w:szCs w:val="26"/>
          <w:lang w:val="en-US"/>
        </w:rPr>
        <w:t>NCSR7 (15 – 24 January</w:t>
      </w:r>
      <w:r w:rsidR="001367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067">
        <w:rPr>
          <w:rFonts w:ascii="Times New Roman" w:hAnsi="Times New Roman" w:cs="Times New Roman"/>
          <w:b/>
          <w:sz w:val="26"/>
          <w:szCs w:val="26"/>
          <w:lang w:val="en-US"/>
        </w:rPr>
        <w:t>2020)</w:t>
      </w:r>
    </w:p>
    <w:p w:rsidR="00D60067" w:rsidRDefault="00D60067" w:rsidP="00D6006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D6006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6568">
        <w:rPr>
          <w:rFonts w:ascii="Times New Roman" w:hAnsi="Times New Roman" w:cs="Times New Roman"/>
          <w:sz w:val="26"/>
          <w:szCs w:val="26"/>
          <w:lang w:val="en-US"/>
        </w:rPr>
        <w:t xml:space="preserve">The 7th session of the Sub-Committee on 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Navigation, Communications and Search and Rescue (NCSR)</w:t>
      </w:r>
      <w:r w:rsidRPr="00B86568">
        <w:rPr>
          <w:rFonts w:ascii="Times New Roman" w:hAnsi="Times New Roman" w:cs="Times New Roman"/>
          <w:sz w:val="26"/>
          <w:szCs w:val="26"/>
          <w:lang w:val="en-US"/>
        </w:rPr>
        <w:t xml:space="preserve">, was held at IMO Headquarters from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15to 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24 January 2020</w:t>
      </w:r>
      <w:r w:rsidRPr="00B8656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D60067" w:rsidRPr="00D60067" w:rsidRDefault="00D60067" w:rsidP="00D6006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D60067" w:rsidRPr="00D60067" w:rsidRDefault="00D60067" w:rsidP="00D60067">
      <w:pPr>
        <w:pStyle w:val="a3"/>
        <w:ind w:firstLine="708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b/>
          <w:i/>
          <w:sz w:val="26"/>
          <w:szCs w:val="26"/>
          <w:lang w:val="en-US"/>
        </w:rPr>
        <w:t>Indian Regional Navigation Satellite System (IRNSS)</w:t>
      </w:r>
    </w:p>
    <w:p w:rsidR="00D6006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agreed to recognize the Indian RegionalNavigation Satellite System (IRNSS) as a component of theWorldwide radionavigation system.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6006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An SN Circular wasdrafted to that effect and will be forwarded to the MaritimeSafety Committee (MSC) for approval.</w:t>
      </w:r>
    </w:p>
    <w:p w:rsidR="00A11BDF" w:rsidRPr="00A11BDF" w:rsidRDefault="00A11BDF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A11BDF">
        <w:rPr>
          <w:rFonts w:ascii="Times New Roman" w:hAnsi="Times New Roman" w:cs="Times New Roman"/>
          <w:b/>
          <w:i/>
          <w:sz w:val="26"/>
          <w:szCs w:val="26"/>
          <w:lang w:val="en-US"/>
        </w:rPr>
        <w:t>Japanese regional navigation satellite system Quasi-Zenith Satellite System (QZSS)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In relation to the application by Japan for recognition of theJapanese regional navigation satellite system Quasi-ZenithSatellite System (QZSS) in the maritime field, </w:t>
      </w:r>
      <w:r w:rsidR="00707BAA"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 w:rsidR="00707BA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considered the information provided to date.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Consequently, Japan was invited to provide furtherinformation and more detailed data to a future session of theSub-Committee, including, inter alia, the available coverage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,both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regionally and locally, the degree of accuracy, and signalavailability.</w:t>
      </w:r>
    </w:p>
    <w:p w:rsidR="00707BAA" w:rsidRDefault="00707BAA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approved a draft MSC resolution onPerformance standards for shipborne QZSS receiverequipment, for adoption by MSC.</w:t>
      </w:r>
    </w:p>
    <w:p w:rsidR="00707BAA" w:rsidRP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07BAA">
        <w:rPr>
          <w:rFonts w:ascii="Times New Roman" w:hAnsi="Times New Roman" w:cs="Times New Roman"/>
          <w:b/>
          <w:i/>
          <w:sz w:val="26"/>
          <w:szCs w:val="26"/>
          <w:lang w:val="en-US"/>
        </w:rPr>
        <w:t>Development of performance standards for shipborneequipment using radio signals for the provision ofinformation and data for navigation</w:t>
      </w:r>
      <w:r w:rsidR="00707BAA" w:rsidRPr="00707BAA"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In a broader context, </w:t>
      </w:r>
      <w:r w:rsidR="00707BAA"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 w:rsidR="00707BA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agreed that thework on the development of performance standards forShipborne satellite navigation system receiver equipmentcould continue. 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However, this is only to be done within thecontext of satellite navigation receiver equipment only.Submissions were invited from interested parties toprogress the work </w:t>
      </w:r>
      <w:r w:rsidR="00707BAA" w:rsidRPr="00D60067">
        <w:rPr>
          <w:rFonts w:ascii="Times New Roman" w:hAnsi="Times New Roman" w:cs="Times New Roman"/>
          <w:sz w:val="26"/>
          <w:szCs w:val="26"/>
          <w:lang w:val="en-US"/>
        </w:rPr>
        <w:t>intersessionaly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 finalization at NCSR8.</w:t>
      </w:r>
    </w:p>
    <w:p w:rsidR="00707BAA" w:rsidRPr="00707BAA" w:rsidRDefault="00707BAA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07BA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Revision of the Guidelines for vessel traffic services (Resolution </w:t>
      </w:r>
      <w:proofErr w:type="gramStart"/>
      <w:r w:rsidRPr="00707BAA">
        <w:rPr>
          <w:rFonts w:ascii="Times New Roman" w:hAnsi="Times New Roman" w:cs="Times New Roman"/>
          <w:b/>
          <w:i/>
          <w:sz w:val="26"/>
          <w:szCs w:val="26"/>
          <w:lang w:val="en-US"/>
        </w:rPr>
        <w:t>A.857(</w:t>
      </w:r>
      <w:proofErr w:type="gramEnd"/>
      <w:r w:rsidRPr="00707BAA">
        <w:rPr>
          <w:rFonts w:ascii="Times New Roman" w:hAnsi="Times New Roman" w:cs="Times New Roman"/>
          <w:b/>
          <w:i/>
          <w:sz w:val="26"/>
          <w:szCs w:val="26"/>
          <w:lang w:val="en-US"/>
        </w:rPr>
        <w:t>20))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In finalizing the revision of the guidelines for vessel trafficservices, the Sub-Committee considered whether it waspossible to establish a VTS beyond the territorial seas ofthe coastal state. 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Whilst it was agreed that this could beso, it is on the understanding that this is to provideinformation and advice on a voluntary participation basisonly.</w:t>
      </w:r>
    </w:p>
    <w:p w:rsidR="00707BAA" w:rsidRDefault="00707BAA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approved the draft Assemblyresolution on Guidelines for Vessel Traffic Services, forsubsequent approval by MSC and adoption by theAssembly.</w:t>
      </w:r>
    </w:p>
    <w:p w:rsidR="00707BAA" w:rsidRDefault="00707BAA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approved, with a view toadoption by MSC, draft amendments to existing trafficseparation schemes and associated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routeing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measures,relating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to the: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consolidated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traffic separation schemes 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andassociated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routeing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measures off the coast ofNorway</w:t>
      </w:r>
      <w:r w:rsidR="00707BA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traffic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separation scheme in "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Slupska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Bank", Poland</w:t>
      </w:r>
      <w:r w:rsidR="00707BA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traffic</w:t>
      </w:r>
      <w:proofErr w:type="gramEnd"/>
      <w:r w:rsidR="00707BAA">
        <w:rPr>
          <w:rFonts w:ascii="Times New Roman" w:hAnsi="Times New Roman" w:cs="Times New Roman"/>
          <w:sz w:val="26"/>
          <w:szCs w:val="26"/>
          <w:lang w:val="en-US"/>
        </w:rPr>
        <w:t xml:space="preserve"> separation scheme "Off Ushant".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Additionally, </w:t>
      </w:r>
      <w:r w:rsidR="00707BAA"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 w:rsidR="00707BA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approved amendmentsto the existing two-way route in the Great Barrier Reef andTorres Strait.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routeing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measures agreed above are expected to beimplemented six months after their adoption by MSC.</w:t>
      </w:r>
    </w:p>
    <w:p w:rsidR="00707BAA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lastRenderedPageBreak/>
        <w:t>The Sub-Committee also agreed that the existing adoptedmeasures contained in circulars COLREG.2/Circ.58,COLREG.2/Circ.61 and COLREG.2/Circ.62 should be revoked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,due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to their complete replacement by new measures to beadopted.</w:t>
      </w:r>
    </w:p>
    <w:p w:rsidR="00707BAA" w:rsidRPr="00707BAA" w:rsidRDefault="00707BAA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07BAA">
        <w:rPr>
          <w:rFonts w:ascii="Times New Roman" w:hAnsi="Times New Roman" w:cs="Times New Roman"/>
          <w:b/>
          <w:i/>
          <w:sz w:val="26"/>
          <w:szCs w:val="26"/>
          <w:lang w:val="en-US"/>
        </w:rPr>
        <w:t>Updating of the GMDSS Master plan and Guidelines on Maritime Safety Information (MSI)</w:t>
      </w:r>
    </w:p>
    <w:p w:rsidR="006109B7" w:rsidRDefault="00707BAA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agreed to the draft revision ofMSC.1/Circ.1364/Rev.1 on International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SafetyNET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ServicesManual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which will be forwarded to MSC for approval.</w:t>
      </w:r>
    </w:p>
    <w:p w:rsidR="006109B7" w:rsidRDefault="006109B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also agreed to the draft MSCcircular on the IMO Enhanced Group Call Coordinating Panel</w:t>
      </w:r>
      <w:proofErr w:type="gram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;which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will also be forwarded to MSC for approval.</w:t>
      </w:r>
    </w:p>
    <w:p w:rsidR="006109B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109B7">
        <w:rPr>
          <w:rFonts w:ascii="Times New Roman" w:hAnsi="Times New Roman" w:cs="Times New Roman"/>
          <w:b/>
          <w:i/>
          <w:sz w:val="26"/>
          <w:szCs w:val="26"/>
          <w:lang w:val="en-US"/>
        </w:rPr>
        <w:t>Guidance for further development of Maritime Servicesdescriptions (MSC.1/Circ.1610)</w:t>
      </w:r>
    </w:p>
    <w:p w:rsidR="006109B7" w:rsidRDefault="006109B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agreed that in order to progress thework on the further development of the descriptions ofMaritime Services 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intersessionaly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109B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MSC will be invited toestablish an ISWG with input from the FacilitationCommittee. </w:t>
      </w:r>
    </w:p>
    <w:p w:rsidR="006109B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Member States are encouraged to submitproposals on</w:t>
      </w:r>
      <w:r w:rsidR="006109B7">
        <w:rPr>
          <w:rFonts w:ascii="Times New Roman" w:hAnsi="Times New Roman" w:cs="Times New Roman"/>
          <w:sz w:val="26"/>
          <w:szCs w:val="26"/>
          <w:lang w:val="en-US"/>
        </w:rPr>
        <w:t xml:space="preserve"> the Terms of Reference to NCSR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8.</w:t>
      </w:r>
    </w:p>
    <w:p w:rsidR="006109B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Furthermore, </w:t>
      </w:r>
      <w:r w:rsidR="006109B7"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 w:rsidR="006109B7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agreed that the JointWorking Group (JWG) should maintain its review of MaritimeService 10 (Maritime Assistance Service) and MaritimeService 16 (Search and Rescue Service) with a view toreporting any recommendations to future sessions of theSub-Committee.</w:t>
      </w:r>
    </w:p>
    <w:p w:rsidR="006109B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109B7">
        <w:rPr>
          <w:rFonts w:ascii="Times New Roman" w:hAnsi="Times New Roman" w:cs="Times New Roman"/>
          <w:b/>
          <w:i/>
          <w:sz w:val="26"/>
          <w:szCs w:val="26"/>
          <w:lang w:val="en-US"/>
        </w:rPr>
        <w:t>E-navigation strategy implementation plan update</w:t>
      </w:r>
    </w:p>
    <w:p w:rsidR="006109B7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Although there is no dedicated output enabling theconsideration of the implementation plan, interested partieswere invited to progress the work to update the E-navigationStrategy implementation plan – Update 1 (MSC.1/Circ.1595)</w:t>
      </w:r>
      <w:r w:rsidR="006109B7" w:rsidRPr="00D60067">
        <w:rPr>
          <w:rFonts w:ascii="Times New Roman" w:hAnsi="Times New Roman" w:cs="Times New Roman"/>
          <w:sz w:val="26"/>
          <w:szCs w:val="26"/>
          <w:lang w:val="en-US"/>
        </w:rPr>
        <w:t>intersessionaly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and present a draft to a future session of theSub-Committee</w:t>
      </w:r>
      <w:r w:rsidR="006109B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109B7" w:rsidRPr="006109B7" w:rsidRDefault="006109B7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109B7">
        <w:rPr>
          <w:rFonts w:ascii="Times New Roman" w:hAnsi="Times New Roman" w:cs="Times New Roman"/>
          <w:b/>
          <w:i/>
          <w:sz w:val="26"/>
          <w:szCs w:val="26"/>
          <w:lang w:val="en-US"/>
        </w:rPr>
        <w:t>Revision of the Guidelines on places of refuge for ships in need of assistance (</w:t>
      </w:r>
      <w:r w:rsidR="00F73DB9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6109B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esolution </w:t>
      </w:r>
      <w:proofErr w:type="gramStart"/>
      <w:r w:rsidRPr="006109B7">
        <w:rPr>
          <w:rFonts w:ascii="Times New Roman" w:hAnsi="Times New Roman" w:cs="Times New Roman"/>
          <w:b/>
          <w:i/>
          <w:sz w:val="26"/>
          <w:szCs w:val="26"/>
          <w:lang w:val="en-US"/>
        </w:rPr>
        <w:t>A.949(</w:t>
      </w:r>
      <w:proofErr w:type="gramEnd"/>
      <w:r w:rsidRPr="006109B7">
        <w:rPr>
          <w:rFonts w:ascii="Times New Roman" w:hAnsi="Times New Roman" w:cs="Times New Roman"/>
          <w:b/>
          <w:i/>
          <w:sz w:val="26"/>
          <w:szCs w:val="26"/>
          <w:lang w:val="en-US"/>
        </w:rPr>
        <w:t>23))</w:t>
      </w:r>
    </w:p>
    <w:p w:rsidR="006109B7" w:rsidRDefault="006109B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continu</w:t>
      </w:r>
      <w:r>
        <w:rPr>
          <w:rFonts w:ascii="Times New Roman" w:hAnsi="Times New Roman" w:cs="Times New Roman"/>
          <w:sz w:val="26"/>
          <w:szCs w:val="26"/>
          <w:lang w:val="en-US"/>
        </w:rPr>
        <w:t>ed the work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on the revision of the Guidelines on placesof refuge for ships in need of assistance (</w:t>
      </w:r>
      <w:proofErr w:type="gramStart"/>
      <w:r w:rsidR="00F73DB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esolutionA.949(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23)) and to that end a correspondence group wasestablished to further this work 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intersessionaly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73DB9" w:rsidRPr="00F73DB9" w:rsidRDefault="00F73DB9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73DB9">
        <w:rPr>
          <w:rFonts w:ascii="Times New Roman" w:hAnsi="Times New Roman" w:cs="Times New Roman"/>
          <w:b/>
          <w:i/>
          <w:sz w:val="26"/>
          <w:szCs w:val="26"/>
          <w:lang w:val="en-US"/>
        </w:rPr>
        <w:t>MSI portrayal guidance</w:t>
      </w:r>
    </w:p>
    <w:p w:rsidR="00F73DB9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Noting that there have been issues relating to the MSIportrayal guidance in SN.1/Circ.243/Rev.2, </w:t>
      </w:r>
      <w:r w:rsidR="00F73DB9"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 w:rsidR="00F73DB9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agreed that the most expedite way to resolvethis issue was to issue a corrigendum to that document.</w:t>
      </w:r>
    </w:p>
    <w:p w:rsidR="00F73DB9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Consequently, the draft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corrigendum(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>SN.1/Circ.243/Rev.2/Corr.1), will be forwarded to MSC forapproval.</w:t>
      </w:r>
    </w:p>
    <w:p w:rsidR="007A40A1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A40A1">
        <w:rPr>
          <w:rFonts w:ascii="Times New Roman" w:hAnsi="Times New Roman" w:cs="Times New Roman"/>
          <w:b/>
          <w:i/>
          <w:sz w:val="26"/>
          <w:szCs w:val="26"/>
          <w:lang w:val="en-US"/>
        </w:rPr>
        <w:t>Communications</w:t>
      </w:r>
    </w:p>
    <w:p w:rsidR="007A40A1" w:rsidRDefault="007A40A1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considered the development of atechnical solution for the reception and dissemination ofMSI and SAR related information over different 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recognized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mobile satellite services and the monitoring of MSIbroadcasts in the new, multi-provider environment.</w:t>
      </w:r>
    </w:p>
    <w:p w:rsidR="007A40A1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Following lengthy discussions at this session, the work ofdeveloping a technical solution for the reception anddissemination of MSI and SAR related information overdifferent </w:t>
      </w:r>
      <w:r w:rsidR="007A40A1" w:rsidRPr="00D60067">
        <w:rPr>
          <w:rFonts w:ascii="Times New Roman" w:hAnsi="Times New Roman" w:cs="Times New Roman"/>
          <w:sz w:val="26"/>
          <w:szCs w:val="26"/>
          <w:lang w:val="en-US"/>
        </w:rPr>
        <w:t>recognized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mobile satellite service providerscontinues and will be reviewed at future sessions of theSub-Committee.</w:t>
      </w:r>
    </w:p>
    <w:p w:rsidR="007A40A1" w:rsidRDefault="00D60067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Furthermore, </w:t>
      </w:r>
      <w:r w:rsidR="007A40A1"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 w:rsidR="007A40A1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agreed that there was noneed for a liaison statement, as proposed, since all relevantparties were already cooperating on this matter.</w:t>
      </w:r>
    </w:p>
    <w:p w:rsidR="007A40A1" w:rsidRDefault="007A40A1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A40A1"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>Amendments to SOLAS chapters III and IV</w:t>
      </w:r>
    </w:p>
    <w:p w:rsidR="00E660EF" w:rsidRDefault="007A40A1" w:rsidP="00D600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agreed, in principle, to draftamendments to SOLAS chapters III and IV covering thefollowing areas:</w:t>
      </w:r>
    </w:p>
    <w:p w:rsidR="00E660EF" w:rsidRDefault="00D60067" w:rsidP="00E660E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- Chapter III - Life-saving appliances and arrangements</w:t>
      </w:r>
      <w:r w:rsidR="00E660E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660EF" w:rsidRDefault="00E660EF" w:rsidP="00E660EF">
      <w:pPr>
        <w:pStyle w:val="a3"/>
        <w:ind w:left="708" w:firstLine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Part B: Requirements for ships' life-savingappliances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D60067" w:rsidP="00E660E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- Chapter IV -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Radiocommunications</w:t>
      </w:r>
      <w:proofErr w:type="spellEnd"/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Part A: Generalo Part B: Undertakings by contractinggovernments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Part C: Ship requirements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Form of safety certificate for passenger ships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Record of equipment for passenger ship </w:t>
      </w:r>
      <w:proofErr w:type="gram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safety(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Form P)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Record of equipment for the cargo ship safetyequipment certificate (Form E)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Form of safety radio certificate for cargo ships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Record of equipment for cargo ship safety </w:t>
      </w:r>
      <w:proofErr w:type="gram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radio(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Form R)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Form of safety certificate for cargo shipso Record of equipment for cargo ship safety (Form C)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Form of safety certificate for nuclear passengershipso Record of equipment for passenger ship safetycertificate (Form P)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Form of safety certificate for nuclear cargo ships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Record of equipment for the nuclear cargo shipsafety certificate (Form C)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Additionally, consequential amendments to the followingexisting instruments were identified: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A.702(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>17) on Radio maintenance guidelines for theGMDSS related to sea areas A3 and A4</w:t>
      </w:r>
      <w:r w:rsidR="00A62B4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- MSC/Circ.1039 on Guidelines for shore-basedmaintenance of satellite EPIRBs- MSC.1/Circ.1040/Rev.1 on Guidelines on annualtesting of 406 MHz satellite EPIRBs- COMSAR/Circ.32</w:t>
      </w:r>
      <w:r w:rsidR="00A62B4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A.707(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>17) on Charges for distress, urgency andsafety messages through the Inmarsat system</w:t>
      </w:r>
      <w:r w:rsidR="00A62B4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- Work plan for the review of existing instrumentsrelated to the amendments to SOLAS chapters IIIand IV</w:t>
      </w:r>
      <w:r w:rsidR="00A62B4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2B47">
        <w:rPr>
          <w:rFonts w:ascii="Times New Roman" w:hAnsi="Times New Roman" w:cs="Times New Roman"/>
          <w:b/>
          <w:sz w:val="26"/>
          <w:szCs w:val="26"/>
          <w:lang w:val="en-US"/>
        </w:rPr>
        <w:t>Electromagnetic interference (EMI) effects of light-emittingdiode (LED) lighting systems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considered the potential impact ofElectromagnetic interference (EMI) effects of, inter alia,light-emitting diode (LED) lighting systems on ship safety andInvite interested parties to submit proposals to the nextsession of the IMO/ITU Experts Group.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2B47">
        <w:rPr>
          <w:rFonts w:ascii="Times New Roman" w:hAnsi="Times New Roman" w:cs="Times New Roman"/>
          <w:b/>
          <w:i/>
          <w:sz w:val="26"/>
          <w:szCs w:val="26"/>
          <w:lang w:val="en-US"/>
        </w:rPr>
        <w:t>Revision of recommendation ITU-R M.585-7 on assignmentand use of identities in the maritime mobile service.</w:t>
      </w:r>
    </w:p>
    <w:p w:rsidR="00A62B47" w:rsidRDefault="00A62B4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approved a liaison statement relatingto the revision of recommendation ITU-R M.585-7 onAssignment and use of identities in the maritime mobileservice, for AMRD Group B using AIS technology which willbe forwarded to ITU-R WP 5B.</w:t>
      </w:r>
    </w:p>
    <w:p w:rsidR="00A62B47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2B47">
        <w:rPr>
          <w:rFonts w:ascii="Times New Roman" w:hAnsi="Times New Roman" w:cs="Times New Roman"/>
          <w:b/>
          <w:i/>
          <w:sz w:val="26"/>
          <w:szCs w:val="26"/>
          <w:lang w:val="en-US"/>
        </w:rPr>
        <w:t>Protection of L-band maritime satellite communications</w:t>
      </w:r>
    </w:p>
    <w:p w:rsidR="00DE54C3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In considering the position of CEPT ECC with regard to 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LBand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communications, the Sub-Committee approved aliaison statement on the protection of L-band maritimesatellite </w:t>
      </w:r>
      <w:r w:rsidR="00DE54C3" w:rsidRPr="00D60067">
        <w:rPr>
          <w:rFonts w:ascii="Times New Roman" w:hAnsi="Times New Roman" w:cs="Times New Roman"/>
          <w:sz w:val="26"/>
          <w:szCs w:val="26"/>
          <w:lang w:val="en-US"/>
        </w:rPr>
        <w:t>communications, which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will be forwarded to CEPTECC.</w:t>
      </w:r>
    </w:p>
    <w:p w:rsidR="00DE54C3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E54C3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Consequential amendments of resolutions </w:t>
      </w:r>
      <w:proofErr w:type="gramStart"/>
      <w:r w:rsidRPr="00DE54C3">
        <w:rPr>
          <w:rFonts w:ascii="Times New Roman" w:hAnsi="Times New Roman" w:cs="Times New Roman"/>
          <w:b/>
          <w:i/>
          <w:sz w:val="26"/>
          <w:szCs w:val="26"/>
          <w:lang w:val="en-US"/>
        </w:rPr>
        <w:t>MSC.163(</w:t>
      </w:r>
      <w:proofErr w:type="gramEnd"/>
      <w:r w:rsidRPr="00DE54C3">
        <w:rPr>
          <w:rFonts w:ascii="Times New Roman" w:hAnsi="Times New Roman" w:cs="Times New Roman"/>
          <w:b/>
          <w:i/>
          <w:sz w:val="26"/>
          <w:szCs w:val="26"/>
          <w:lang w:val="en-US"/>
        </w:rPr>
        <w:t>78),MSC.333(90) and MSC/Circ.882 related to the adoption ofresolution MSC.471(101)</w:t>
      </w:r>
    </w:p>
    <w:p w:rsidR="00DE54C3" w:rsidRDefault="00DE54C3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will forward the draft revisedresolutions </w:t>
      </w:r>
      <w:proofErr w:type="gram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MSC.163(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78) and MSC.333(90) to the nextsession of the IMO/ITU Expert Group for furtherconsideration.</w:t>
      </w:r>
    </w:p>
    <w:p w:rsidR="00DE54C3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E54C3"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 xml:space="preserve">Status of the </w:t>
      </w:r>
      <w:proofErr w:type="spellStart"/>
      <w:r w:rsidRPr="00DE54C3">
        <w:rPr>
          <w:rFonts w:ascii="Times New Roman" w:hAnsi="Times New Roman" w:cs="Times New Roman"/>
          <w:b/>
          <w:i/>
          <w:sz w:val="26"/>
          <w:szCs w:val="26"/>
          <w:lang w:val="en-US"/>
        </w:rPr>
        <w:t>Cospas-SarsatProgramme</w:t>
      </w:r>
      <w:proofErr w:type="spellEnd"/>
    </w:p>
    <w:p w:rsidR="00DE54C3" w:rsidRDefault="00DE54C3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was pleased to note that thecontinuing success of the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Cospas-SarsatProgrammewhich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could be measured in the fact that 2,185 personshad been rescued over 904 search and rescue missionsthrough the life of the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E54C3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In light of this, the Sub-Committee encouragedAdministrations to enter into agreements between SPOCsand their supporting MCCs, based on the model 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availableon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proofErr w:type="spellStart"/>
      <w:r w:rsidRPr="00D60067">
        <w:rPr>
          <w:rFonts w:ascii="Times New Roman" w:hAnsi="Times New Roman" w:cs="Times New Roman"/>
          <w:sz w:val="26"/>
          <w:szCs w:val="26"/>
          <w:lang w:val="en-US"/>
        </w:rPr>
        <w:t>Cospas-Sarsat</w:t>
      </w:r>
      <w:proofErr w:type="spellEnd"/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website and instruct the ICAO/IMOJWG to develop an appropriate methodology for RCCs toprovide feedback on actions taken in a SAR event.</w:t>
      </w:r>
    </w:p>
    <w:p w:rsidR="00DE54C3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E54C3">
        <w:rPr>
          <w:rFonts w:ascii="Times New Roman" w:hAnsi="Times New Roman" w:cs="Times New Roman"/>
          <w:b/>
          <w:i/>
          <w:sz w:val="26"/>
          <w:szCs w:val="26"/>
          <w:lang w:val="en-US"/>
        </w:rPr>
        <w:t>Guidelines on harmonized aeronautical and maritimesearch and rescue procedures, including SAR trainingmatters</w:t>
      </w:r>
    </w:p>
    <w:p w:rsidR="00DE54C3" w:rsidRDefault="00DE54C3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approved the draft COMSAR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circularon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Interim </w:t>
      </w:r>
      <w:proofErr w:type="spell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Guiedance</w:t>
      </w:r>
      <w:proofErr w:type="spell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for SAR Services RegardingImplementation of Autonomous Distress Tracking (ADT) ofAircraft in Flight.Furthermore, the Sub-Committee instructed the JWG toconsider the results of the GMDSS/GADSS ship-to-aircraftinteroperability trials once available.</w:t>
      </w:r>
    </w:p>
    <w:p w:rsidR="00A1333B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1333B">
        <w:rPr>
          <w:rFonts w:ascii="Times New Roman" w:hAnsi="Times New Roman" w:cs="Times New Roman"/>
          <w:b/>
          <w:i/>
          <w:sz w:val="26"/>
          <w:szCs w:val="26"/>
          <w:lang w:val="en-US"/>
        </w:rPr>
        <w:t>Use of expired primary batteries to examine and check theoperation of two-way VHF radiotelephone apparatus</w:t>
      </w:r>
    </w:p>
    <w:p w:rsidR="00A1333B" w:rsidRDefault="00A1333B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agreed that expired primary batteries</w:t>
      </w:r>
      <w:proofErr w:type="gram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,complying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with MSC.149(77) may be used, solely, for theexamination and checking of the operation of two-way VHFradiotelephone apparatus. </w:t>
      </w:r>
    </w:p>
    <w:p w:rsidR="00A1333B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Resolution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A.1120(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>30) will beupdated accordingly in due course.</w:t>
      </w:r>
    </w:p>
    <w:p w:rsidR="00A1333B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1333B">
        <w:rPr>
          <w:rFonts w:ascii="Times New Roman" w:hAnsi="Times New Roman" w:cs="Times New Roman"/>
          <w:b/>
          <w:i/>
          <w:sz w:val="26"/>
          <w:szCs w:val="26"/>
          <w:lang w:val="en-US"/>
        </w:rPr>
        <w:t>Battery validity dates for survival craft portable two-wayVHF radios</w:t>
      </w:r>
    </w:p>
    <w:p w:rsidR="00A1333B" w:rsidRDefault="00A1333B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agreed that the battery validity dates forsurvival craft portable two-way radiotelephone apparatusshould be clearly defined and marked on the equipment.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1333B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Thiswould ensure that the underlying requirement could not beexploited to gain a commercial advantage at the expense ofsafety. </w:t>
      </w:r>
    </w:p>
    <w:p w:rsidR="00A1333B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Resolution </w:t>
      </w:r>
      <w:proofErr w:type="gramStart"/>
      <w:r w:rsidRPr="00D60067">
        <w:rPr>
          <w:rFonts w:ascii="Times New Roman" w:hAnsi="Times New Roman" w:cs="Times New Roman"/>
          <w:sz w:val="26"/>
          <w:szCs w:val="26"/>
          <w:lang w:val="en-US"/>
        </w:rPr>
        <w:t>MSC.149(</w:t>
      </w:r>
      <w:proofErr w:type="gramEnd"/>
      <w:r w:rsidRPr="00D60067">
        <w:rPr>
          <w:rFonts w:ascii="Times New Roman" w:hAnsi="Times New Roman" w:cs="Times New Roman"/>
          <w:sz w:val="26"/>
          <w:szCs w:val="26"/>
          <w:lang w:val="en-US"/>
        </w:rPr>
        <w:t>77) will be updated accordinglyin due course.</w:t>
      </w:r>
    </w:p>
    <w:p w:rsidR="00A1333B" w:rsidRPr="00A1333B" w:rsidRDefault="00A1333B" w:rsidP="00A62B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A1333B">
        <w:rPr>
          <w:rFonts w:ascii="Times New Roman" w:hAnsi="Times New Roman" w:cs="Times New Roman"/>
          <w:b/>
          <w:i/>
          <w:sz w:val="26"/>
          <w:szCs w:val="26"/>
          <w:lang w:val="en-US"/>
        </w:rPr>
        <w:t>Model Training Courses</w:t>
      </w:r>
    </w:p>
    <w:p w:rsidR="00A1333B" w:rsidRDefault="00D60067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Work continues on the review of model courses 3.13 on SARAdministration (IAMSAR Manual Volume I) and 3.15 on SAROn-scene Coordinator (IAMSAR Manual Volume III), with aview to val</w:t>
      </w:r>
      <w:r w:rsidR="00A1333B">
        <w:rPr>
          <w:rFonts w:ascii="Times New Roman" w:hAnsi="Times New Roman" w:cs="Times New Roman"/>
          <w:sz w:val="26"/>
          <w:szCs w:val="26"/>
          <w:lang w:val="en-US"/>
        </w:rPr>
        <w:t>idation at NCSR</w:t>
      </w:r>
      <w:r w:rsidRPr="00D60067">
        <w:rPr>
          <w:rFonts w:ascii="Times New Roman" w:hAnsi="Times New Roman" w:cs="Times New Roman"/>
          <w:sz w:val="26"/>
          <w:szCs w:val="26"/>
          <w:lang w:val="en-US"/>
        </w:rPr>
        <w:t>8.</w:t>
      </w:r>
    </w:p>
    <w:p w:rsidR="00A1333B" w:rsidRDefault="00A1333B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067">
        <w:rPr>
          <w:rFonts w:ascii="Times New Roman" w:hAnsi="Times New Roman" w:cs="Times New Roman"/>
          <w:sz w:val="26"/>
          <w:szCs w:val="26"/>
          <w:lang w:val="en-US"/>
        </w:rPr>
        <w:t>NCSR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agr</w:t>
      </w:r>
      <w:r>
        <w:rPr>
          <w:rFonts w:ascii="Times New Roman" w:hAnsi="Times New Roman" w:cs="Times New Roman"/>
          <w:sz w:val="26"/>
          <w:szCs w:val="26"/>
          <w:lang w:val="en-US"/>
        </w:rPr>
        <w:t>eed to invite proposals to NCSR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8from member States and international organizations relatingto the review of model course 3.08 on Survey of navigationalaids and equipment.</w:t>
      </w:r>
    </w:p>
    <w:p w:rsidR="00A1333B" w:rsidRDefault="00A1333B" w:rsidP="00A62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3107C">
        <w:rPr>
          <w:rFonts w:ascii="Times New Roman" w:hAnsi="Times New Roman" w:cs="Times New Roman"/>
          <w:b/>
          <w:i/>
          <w:sz w:val="26"/>
          <w:szCs w:val="26"/>
          <w:lang w:val="en-US"/>
        </w:rPr>
        <w:t>Correspondence groups established by</w:t>
      </w:r>
      <w:r w:rsidRPr="00A1333B">
        <w:rPr>
          <w:rFonts w:ascii="Times New Roman" w:hAnsi="Times New Roman" w:cs="Times New Roman"/>
          <w:b/>
          <w:i/>
          <w:sz w:val="26"/>
          <w:szCs w:val="26"/>
          <w:lang w:val="en-US"/>
        </w:rPr>
        <w:t>NCSR7</w:t>
      </w:r>
    </w:p>
    <w:p w:rsidR="00A1333B" w:rsidRDefault="00A1333B" w:rsidP="00A1333B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 Correspondence group on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revision of the Guidelines on places of refuge forships in need of assistance (resolution </w:t>
      </w:r>
      <w:proofErr w:type="gramStart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A.949(</w:t>
      </w:r>
      <w:proofErr w:type="gramEnd"/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>23));</w:t>
      </w:r>
    </w:p>
    <w:p w:rsidR="00E24C89" w:rsidRPr="00D60067" w:rsidRDefault="00A1333B" w:rsidP="00A1333B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 Correspondence group on</w:t>
      </w:r>
      <w:r w:rsidR="00D60067" w:rsidRPr="00D60067">
        <w:rPr>
          <w:rFonts w:ascii="Times New Roman" w:hAnsi="Times New Roman" w:cs="Times New Roman"/>
          <w:sz w:val="26"/>
          <w:szCs w:val="26"/>
          <w:lang w:val="en-US"/>
        </w:rPr>
        <w:t xml:space="preserve"> safety measures for non-SOLAS ships operating inpolar waters.</w:t>
      </w:r>
      <w:bookmarkStart w:id="0" w:name="_GoBack"/>
      <w:bookmarkEnd w:id="0"/>
    </w:p>
    <w:sectPr w:rsidR="00E24C89" w:rsidRPr="00D60067" w:rsidSect="009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067"/>
    <w:rsid w:val="0013674E"/>
    <w:rsid w:val="00167513"/>
    <w:rsid w:val="0024260D"/>
    <w:rsid w:val="0024730E"/>
    <w:rsid w:val="002A1D3B"/>
    <w:rsid w:val="003F128D"/>
    <w:rsid w:val="004C315D"/>
    <w:rsid w:val="005140F6"/>
    <w:rsid w:val="006109B7"/>
    <w:rsid w:val="00707BAA"/>
    <w:rsid w:val="00747922"/>
    <w:rsid w:val="007A40A1"/>
    <w:rsid w:val="009754F2"/>
    <w:rsid w:val="00A11BDF"/>
    <w:rsid w:val="00A1333B"/>
    <w:rsid w:val="00A62B47"/>
    <w:rsid w:val="00AE23D9"/>
    <w:rsid w:val="00D60067"/>
    <w:rsid w:val="00DE54C3"/>
    <w:rsid w:val="00E24C89"/>
    <w:rsid w:val="00E660EF"/>
    <w:rsid w:val="00F7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1646</Words>
  <Characters>9385</Characters>
  <Application>Microsoft Office Word</Application>
  <DocSecurity>0</DocSecurity>
  <Lines>78</Lines>
  <Paragraphs>22</Paragraphs>
  <ScaleCrop>false</ScaleCrop>
  <Company>RS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s217</dc:creator>
  <cp:keywords/>
  <dc:description/>
  <cp:lastModifiedBy>s217</cp:lastModifiedBy>
  <cp:revision>13</cp:revision>
  <dcterms:created xsi:type="dcterms:W3CDTF">2020-03-26T11:38:00Z</dcterms:created>
  <dcterms:modified xsi:type="dcterms:W3CDTF">2020-04-03T08:21:00Z</dcterms:modified>
</cp:coreProperties>
</file>