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67"/>
        <w:gridCol w:w="2410"/>
        <w:gridCol w:w="430"/>
        <w:gridCol w:w="7376"/>
      </w:tblGrid>
      <w:tr w:rsidR="00040E21" w:rsidRPr="00040E21" w:rsidTr="001F267B">
        <w:trPr>
          <w:cantSplit/>
          <w:trHeight w:val="20"/>
        </w:trPr>
        <w:tc>
          <w:tcPr>
            <w:tcW w:w="10783" w:type="dxa"/>
            <w:gridSpan w:val="4"/>
            <w:tcBorders>
              <w:top w:val="nil"/>
              <w:left w:val="nil"/>
              <w:bottom w:val="nil"/>
              <w:right w:val="nil"/>
            </w:tcBorders>
          </w:tcPr>
          <w:p w:rsidR="00040E21" w:rsidRPr="009D04D4" w:rsidRDefault="00040E21" w:rsidP="001F267B">
            <w:pPr>
              <w:tabs>
                <w:tab w:val="left" w:pos="6804"/>
              </w:tabs>
              <w:rPr>
                <w:rStyle w:val="cef1edeee2edeee9f8f0e8f4f2e0e1e7e0f6e0"/>
                <w:rFonts w:cs="Arial"/>
                <w:szCs w:val="20"/>
                <w:lang w:val="en-US"/>
              </w:rPr>
            </w:pPr>
          </w:p>
        </w:tc>
      </w:tr>
      <w:tr w:rsidR="0036571E" w:rsidRPr="00A75510" w:rsidTr="008D163F">
        <w:trPr>
          <w:cantSplit/>
          <w:trHeight w:val="404"/>
        </w:trPr>
        <w:tc>
          <w:tcPr>
            <w:tcW w:w="10783" w:type="dxa"/>
            <w:gridSpan w:val="4"/>
            <w:tcBorders>
              <w:top w:val="nil"/>
              <w:left w:val="nil"/>
              <w:bottom w:val="nil"/>
            </w:tcBorders>
          </w:tcPr>
          <w:p w:rsidR="0036571E" w:rsidRPr="006C2935" w:rsidRDefault="0036571E" w:rsidP="0099129A">
            <w:pPr>
              <w:ind w:left="-9"/>
              <w:rPr>
                <w:rFonts w:cs="Arial"/>
                <w:b/>
                <w:bCs/>
                <w:szCs w:val="20"/>
                <w:lang w:val="en-US"/>
              </w:rPr>
            </w:pPr>
            <w:r w:rsidRPr="007B7FA4">
              <w:rPr>
                <w:rFonts w:cs="Arial"/>
                <w:b/>
                <w:bCs/>
                <w:szCs w:val="20"/>
              </w:rPr>
              <w:t>ПРИЛОЖЕНИЕ</w:t>
            </w:r>
            <w:r w:rsidRPr="006C2935">
              <w:rPr>
                <w:rFonts w:cs="Arial"/>
                <w:b/>
                <w:bCs/>
                <w:szCs w:val="20"/>
                <w:lang w:val="en-US"/>
              </w:rPr>
              <w:t xml:space="preserve"> </w:t>
            </w:r>
            <w:r w:rsidRPr="007B7FA4">
              <w:rPr>
                <w:rStyle w:val="cef1edeee2edeee9f8f0e8f4f2e0e1e7e0f6e0"/>
                <w:rFonts w:cs="Arial"/>
                <w:b/>
                <w:szCs w:val="20"/>
              </w:rPr>
              <w:t>К</w:t>
            </w:r>
            <w:r w:rsidRPr="006C2935">
              <w:rPr>
                <w:rStyle w:val="cef1edeee2edeee9f8f0e8f4f2e0e1e7e0f6e0"/>
                <w:rFonts w:cs="Arial"/>
                <w:b/>
                <w:szCs w:val="20"/>
                <w:lang w:val="en-US"/>
              </w:rPr>
              <w:t xml:space="preserve"> </w:t>
            </w:r>
            <w:r w:rsidRPr="007B7FA4">
              <w:rPr>
                <w:rStyle w:val="cef1edeee2edeee9f8f0e8f4f2e0e1e7e0f6e0"/>
                <w:rFonts w:cs="Arial"/>
                <w:b/>
                <w:szCs w:val="20"/>
              </w:rPr>
              <w:t>ПРОТОКОЛУ</w:t>
            </w:r>
            <w:r w:rsidRPr="006C2935">
              <w:rPr>
                <w:rFonts w:cs="Arial"/>
                <w:b/>
                <w:szCs w:val="20"/>
                <w:lang w:val="en-US"/>
              </w:rPr>
              <w:t xml:space="preserve"> </w:t>
            </w:r>
            <w:r w:rsidRPr="007B7FA4">
              <w:rPr>
                <w:rFonts w:cs="Arial"/>
                <w:b/>
                <w:szCs w:val="20"/>
              </w:rPr>
              <w:t>совещания</w:t>
            </w:r>
            <w:r w:rsidRPr="006C2935">
              <w:rPr>
                <w:rFonts w:cs="Arial"/>
                <w:b/>
                <w:szCs w:val="20"/>
                <w:lang w:val="en-US"/>
              </w:rPr>
              <w:t xml:space="preserve"> </w:t>
            </w:r>
            <w:r w:rsidRPr="007B7FA4">
              <w:rPr>
                <w:rFonts w:cs="Arial"/>
                <w:b/>
                <w:szCs w:val="20"/>
              </w:rPr>
              <w:t>перед</w:t>
            </w:r>
            <w:r w:rsidRPr="006C2935">
              <w:rPr>
                <w:rFonts w:cs="Arial"/>
                <w:b/>
                <w:szCs w:val="20"/>
                <w:lang w:val="en-US"/>
              </w:rPr>
              <w:t xml:space="preserve"> </w:t>
            </w:r>
            <w:r w:rsidRPr="007B7FA4">
              <w:rPr>
                <w:rFonts w:cs="Arial"/>
                <w:b/>
                <w:szCs w:val="20"/>
              </w:rPr>
              <w:t>началом</w:t>
            </w:r>
            <w:r w:rsidRPr="006C2935">
              <w:rPr>
                <w:rFonts w:cs="Arial"/>
                <w:b/>
                <w:szCs w:val="20"/>
                <w:lang w:val="en-US"/>
              </w:rPr>
              <w:t xml:space="preserve"> </w:t>
            </w:r>
            <w:r w:rsidRPr="007B7FA4">
              <w:rPr>
                <w:rFonts w:cs="Arial"/>
                <w:b/>
                <w:szCs w:val="20"/>
              </w:rPr>
              <w:t>замеров</w:t>
            </w:r>
            <w:r w:rsidRPr="006C2935">
              <w:rPr>
                <w:rFonts w:cs="Arial"/>
                <w:b/>
                <w:szCs w:val="20"/>
                <w:lang w:val="en-US"/>
              </w:rPr>
              <w:t xml:space="preserve"> </w:t>
            </w:r>
            <w:r w:rsidRPr="007B7FA4">
              <w:rPr>
                <w:rFonts w:cs="Arial"/>
                <w:b/>
                <w:szCs w:val="20"/>
              </w:rPr>
              <w:t>толщин</w:t>
            </w:r>
            <w:r w:rsidRPr="006C2935">
              <w:rPr>
                <w:rStyle w:val="cef1edeee2edeee9f8f0e8f4f2e0e1e7e0f6e0"/>
                <w:rFonts w:cs="Arial"/>
                <w:b/>
                <w:szCs w:val="20"/>
                <w:lang w:val="en-US"/>
              </w:rPr>
              <w:br/>
            </w:r>
            <w:r w:rsidRPr="007B7FA4">
              <w:rPr>
                <w:rFonts w:cs="Arial"/>
                <w:b/>
                <w:bCs/>
                <w:szCs w:val="20"/>
                <w:lang w:val="en-US"/>
              </w:rPr>
              <w:t>ATTACHMENT</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TO</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THE</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PROTOCOL</w:t>
            </w:r>
            <w:r w:rsidRPr="007B7FA4">
              <w:rPr>
                <w:rFonts w:cs="Arial"/>
                <w:b/>
                <w:szCs w:val="20"/>
                <w:lang w:val="en-US"/>
              </w:rPr>
              <w:t xml:space="preserve"> of the meeting prior to commencement of the Thickness Measurements</w:t>
            </w:r>
          </w:p>
        </w:tc>
      </w:tr>
      <w:tr w:rsidR="0036571E" w:rsidRPr="006C2935" w:rsidTr="008D163F">
        <w:trPr>
          <w:cantSplit/>
          <w:trHeight w:val="404"/>
        </w:trPr>
        <w:tc>
          <w:tcPr>
            <w:tcW w:w="567" w:type="dxa"/>
            <w:tcBorders>
              <w:top w:val="nil"/>
              <w:left w:val="nil"/>
              <w:bottom w:val="nil"/>
            </w:tcBorders>
          </w:tcPr>
          <w:p w:rsidR="0036571E" w:rsidRPr="006C2935" w:rsidRDefault="0036571E" w:rsidP="0099129A">
            <w:pPr>
              <w:ind w:left="-9"/>
              <w:rPr>
                <w:rFonts w:cs="Arial"/>
                <w:b/>
                <w:bCs/>
                <w:szCs w:val="20"/>
              </w:rPr>
            </w:pPr>
            <w:r>
              <w:rPr>
                <w:rFonts w:cs="Arial"/>
                <w:b/>
                <w:bCs/>
                <w:szCs w:val="20"/>
              </w:rPr>
              <w:t>от</w:t>
            </w:r>
          </w:p>
          <w:p w:rsidR="0036571E" w:rsidRPr="006C2935" w:rsidRDefault="0036571E" w:rsidP="0099129A">
            <w:pPr>
              <w:ind w:left="-9"/>
              <w:rPr>
                <w:rFonts w:cs="Arial"/>
                <w:b/>
                <w:bCs/>
                <w:szCs w:val="20"/>
                <w:lang w:val="en-US"/>
              </w:rPr>
            </w:pPr>
            <w:r>
              <w:rPr>
                <w:rFonts w:cs="Arial"/>
                <w:b/>
                <w:bCs/>
                <w:szCs w:val="20"/>
                <w:lang w:val="en-US"/>
              </w:rPr>
              <w:t>dated</w:t>
            </w:r>
          </w:p>
        </w:tc>
        <w:tc>
          <w:tcPr>
            <w:tcW w:w="2410" w:type="dxa"/>
            <w:tcBorders>
              <w:top w:val="nil"/>
              <w:left w:val="nil"/>
              <w:bottom w:val="single" w:sz="4" w:space="0" w:color="auto"/>
            </w:tcBorders>
            <w:vAlign w:val="center"/>
          </w:tcPr>
          <w:p w:rsidR="0036571E" w:rsidRPr="006C2935" w:rsidRDefault="0036571E" w:rsidP="0099129A">
            <w:pPr>
              <w:jc w:val="center"/>
              <w:rPr>
                <w:rFonts w:cs="Arial"/>
                <w:b/>
                <w:bCs/>
                <w:szCs w:val="20"/>
              </w:rPr>
            </w:pPr>
          </w:p>
        </w:tc>
        <w:tc>
          <w:tcPr>
            <w:tcW w:w="7806" w:type="dxa"/>
            <w:gridSpan w:val="2"/>
            <w:tcBorders>
              <w:top w:val="nil"/>
              <w:left w:val="nil"/>
              <w:bottom w:val="nil"/>
            </w:tcBorders>
            <w:vAlign w:val="center"/>
          </w:tcPr>
          <w:p w:rsidR="0036571E" w:rsidRPr="006C2935" w:rsidRDefault="0036571E" w:rsidP="0099129A">
            <w:pPr>
              <w:rPr>
                <w:rFonts w:cs="Arial"/>
                <w:b/>
                <w:bCs/>
                <w:szCs w:val="20"/>
              </w:rPr>
            </w:pPr>
          </w:p>
        </w:tc>
      </w:tr>
      <w:tr w:rsidR="0036571E" w:rsidRPr="006C2935" w:rsidTr="008D163F">
        <w:trPr>
          <w:cantSplit/>
          <w:trHeight w:val="20"/>
        </w:trPr>
        <w:tc>
          <w:tcPr>
            <w:tcW w:w="10783" w:type="dxa"/>
            <w:gridSpan w:val="4"/>
            <w:tcBorders>
              <w:top w:val="nil"/>
              <w:left w:val="nil"/>
              <w:bottom w:val="nil"/>
              <w:right w:val="nil"/>
            </w:tcBorders>
            <w:tcMar>
              <w:left w:w="0" w:type="dxa"/>
              <w:right w:w="0" w:type="dxa"/>
            </w:tcMar>
          </w:tcPr>
          <w:p w:rsidR="0036571E" w:rsidRPr="006C2935" w:rsidRDefault="0036571E" w:rsidP="0099129A">
            <w:pPr>
              <w:pStyle w:val="cee1fbf7edfbe9"/>
              <w:ind w:left="-9"/>
              <w:rPr>
                <w:rFonts w:ascii="Arial" w:hAnsi="Arial" w:cs="Arial"/>
                <w:sz w:val="10"/>
                <w:szCs w:val="10"/>
                <w:lang w:val="en-US"/>
              </w:rPr>
            </w:pPr>
          </w:p>
        </w:tc>
      </w:tr>
      <w:tr w:rsidR="009D04D4" w:rsidRPr="009D04D4" w:rsidTr="008D163F">
        <w:trPr>
          <w:cantSplit/>
          <w:trHeight w:val="20"/>
        </w:trPr>
        <w:tc>
          <w:tcPr>
            <w:tcW w:w="10783" w:type="dxa"/>
            <w:gridSpan w:val="4"/>
            <w:tcBorders>
              <w:top w:val="nil"/>
              <w:left w:val="nil"/>
              <w:bottom w:val="nil"/>
              <w:right w:val="nil"/>
            </w:tcBorders>
          </w:tcPr>
          <w:p w:rsidR="009746F6" w:rsidRPr="009D04D4" w:rsidRDefault="009746F6" w:rsidP="00667F5B">
            <w:pPr>
              <w:pStyle w:val="cee1fbf7edfbe9"/>
              <w:tabs>
                <w:tab w:val="left" w:pos="6804"/>
              </w:tabs>
              <w:rPr>
                <w:rFonts w:ascii="Arial" w:hAnsi="Arial" w:cs="Arial"/>
                <w:sz w:val="20"/>
                <w:szCs w:val="20"/>
              </w:rPr>
            </w:pPr>
            <w:r w:rsidRPr="009D04D4">
              <w:rPr>
                <w:rFonts w:ascii="Arial" w:hAnsi="Arial" w:cs="Arial"/>
                <w:sz w:val="20"/>
                <w:szCs w:val="20"/>
              </w:rPr>
              <w:t xml:space="preserve">и/или перед началом очередного и промежуточного освидетельствования судов ОРП </w:t>
            </w:r>
          </w:p>
        </w:tc>
      </w:tr>
      <w:tr w:rsidR="009D04D4" w:rsidRPr="00A75510" w:rsidTr="008D163F">
        <w:trPr>
          <w:cantSplit/>
          <w:trHeight w:val="20"/>
        </w:trPr>
        <w:tc>
          <w:tcPr>
            <w:tcW w:w="10783" w:type="dxa"/>
            <w:gridSpan w:val="4"/>
            <w:tcBorders>
              <w:top w:val="nil"/>
              <w:left w:val="nil"/>
              <w:bottom w:val="nil"/>
              <w:right w:val="nil"/>
            </w:tcBorders>
          </w:tcPr>
          <w:p w:rsidR="009746F6" w:rsidRPr="009D04D4" w:rsidRDefault="009746F6" w:rsidP="00667F5B">
            <w:pPr>
              <w:tabs>
                <w:tab w:val="left" w:pos="6804"/>
              </w:tabs>
              <w:rPr>
                <w:rFonts w:cs="Arial"/>
                <w:szCs w:val="20"/>
                <w:lang w:val="en-US"/>
              </w:rPr>
            </w:pPr>
            <w:r w:rsidRPr="009D04D4">
              <w:rPr>
                <w:rStyle w:val="cef1edeee2edeee9f8f0e8f4f2e0e1e7e0f6e0"/>
                <w:rFonts w:cs="Arial"/>
                <w:szCs w:val="20"/>
                <w:lang w:val="en-US"/>
              </w:rPr>
              <w:t>and/or</w:t>
            </w:r>
            <w:r w:rsidRPr="009D04D4">
              <w:rPr>
                <w:rFonts w:cs="Arial"/>
                <w:szCs w:val="20"/>
                <w:lang w:val="en-US"/>
              </w:rPr>
              <w:t xml:space="preserve"> prior to commencement of renewal and in</w:t>
            </w:r>
            <w:r w:rsidR="00667F5B" w:rsidRPr="009D04D4">
              <w:rPr>
                <w:rFonts w:cs="Arial"/>
                <w:szCs w:val="20"/>
                <w:lang w:val="en-US"/>
              </w:rPr>
              <w:t xml:space="preserve">termediate survey of ESP ships </w:t>
            </w:r>
          </w:p>
        </w:tc>
      </w:tr>
      <w:tr w:rsidR="009D04D4" w:rsidRPr="00A75510" w:rsidTr="008D163F">
        <w:trPr>
          <w:cantSplit/>
          <w:trHeight w:val="20"/>
        </w:trPr>
        <w:tc>
          <w:tcPr>
            <w:tcW w:w="10783" w:type="dxa"/>
            <w:gridSpan w:val="4"/>
            <w:tcBorders>
              <w:top w:val="nil"/>
              <w:left w:val="nil"/>
              <w:bottom w:val="nil"/>
              <w:right w:val="nil"/>
            </w:tcBorders>
          </w:tcPr>
          <w:p w:rsidR="009746F6" w:rsidRPr="009D04D4" w:rsidRDefault="009746F6" w:rsidP="004D3481">
            <w:pPr>
              <w:tabs>
                <w:tab w:val="left" w:pos="6804"/>
              </w:tabs>
              <w:rPr>
                <w:rStyle w:val="cef1edeee2edeee9f8f0e8f4f2e0e1e7e0f6e0"/>
                <w:rFonts w:cs="Arial"/>
                <w:szCs w:val="20"/>
                <w:lang w:val="en-US"/>
              </w:rPr>
            </w:pPr>
          </w:p>
        </w:tc>
      </w:tr>
      <w:tr w:rsidR="009D04D4" w:rsidRPr="00A75510" w:rsidTr="008D163F">
        <w:trPr>
          <w:cantSplit/>
          <w:trHeight w:val="20"/>
        </w:trPr>
        <w:tc>
          <w:tcPr>
            <w:tcW w:w="10783" w:type="dxa"/>
            <w:gridSpan w:val="4"/>
            <w:tcBorders>
              <w:top w:val="nil"/>
              <w:left w:val="nil"/>
              <w:bottom w:val="nil"/>
              <w:right w:val="nil"/>
            </w:tcBorders>
            <w:tcMar>
              <w:left w:w="0" w:type="dxa"/>
              <w:right w:w="0" w:type="dxa"/>
            </w:tcMar>
          </w:tcPr>
          <w:p w:rsidR="009746F6" w:rsidRPr="009D04D4" w:rsidRDefault="009746F6" w:rsidP="004D3481">
            <w:pPr>
              <w:pStyle w:val="cee1fbf7edfbe9"/>
              <w:jc w:val="center"/>
              <w:rPr>
                <w:rFonts w:ascii="Arial" w:hAnsi="Arial" w:cs="Arial"/>
                <w:sz w:val="20"/>
                <w:szCs w:val="20"/>
              </w:rPr>
            </w:pPr>
            <w:r w:rsidRPr="009D04D4">
              <w:rPr>
                <w:rFonts w:ascii="Arial" w:hAnsi="Arial" w:cs="Arial"/>
                <w:b/>
                <w:sz w:val="20"/>
                <w:szCs w:val="20"/>
              </w:rPr>
              <w:t>Минимальные объемы детального освидетельствования и замеров толщин (Z7+Z10.4)</w:t>
            </w:r>
          </w:p>
          <w:p w:rsidR="009746F6" w:rsidRPr="009D04D4" w:rsidRDefault="009746F6" w:rsidP="004D3481">
            <w:pPr>
              <w:pStyle w:val="cee1fbf7edfbe9"/>
              <w:jc w:val="center"/>
              <w:rPr>
                <w:rFonts w:ascii="Arial" w:hAnsi="Arial" w:cs="Arial"/>
                <w:sz w:val="20"/>
                <w:szCs w:val="20"/>
              </w:rPr>
            </w:pPr>
            <w:r w:rsidRPr="009D04D4">
              <w:rPr>
                <w:rStyle w:val="cef1edeee2edeee9f8f0e8f4f2e0e1e7e0f6e0"/>
                <w:rFonts w:ascii="Arial" w:hAnsi="Arial" w:cs="Arial"/>
                <w:sz w:val="20"/>
                <w:szCs w:val="20"/>
              </w:rPr>
              <w:t>(</w:t>
            </w:r>
            <w:r w:rsidR="00667F5B" w:rsidRPr="009D04D4">
              <w:rPr>
                <w:rFonts w:ascii="Arial" w:hAnsi="Arial" w:cs="Arial"/>
                <w:sz w:val="20"/>
                <w:szCs w:val="20"/>
              </w:rPr>
              <w:t>двухкорпусные нефтеналивные суда,</w:t>
            </w:r>
            <w:r w:rsidR="00667F5B" w:rsidRPr="009D04D4">
              <w:rPr>
                <w:rStyle w:val="cef1edeee2edeee9f8f0e8f4f2e0e1e7e0f6e0"/>
                <w:rFonts w:ascii="Arial" w:hAnsi="Arial" w:cs="Arial"/>
                <w:sz w:val="20"/>
                <w:szCs w:val="20"/>
              </w:rPr>
              <w:t xml:space="preserve"> </w:t>
            </w:r>
            <w:r w:rsidRPr="009D04D4">
              <w:rPr>
                <w:rStyle w:val="cef1edeee2edeee9f8f0e8f4f2e0e1e7e0f6e0"/>
                <w:rFonts w:ascii="Arial" w:hAnsi="Arial" w:cs="Arial"/>
                <w:sz w:val="20"/>
                <w:szCs w:val="20"/>
              </w:rPr>
              <w:t xml:space="preserve">очередное освидетельствование или промежуточное освидетельствование </w:t>
            </w:r>
            <w:r w:rsidRPr="009D04D4">
              <w:rPr>
                <w:rFonts w:ascii="Arial" w:hAnsi="Arial" w:cs="Arial"/>
                <w:sz w:val="20"/>
                <w:szCs w:val="20"/>
              </w:rPr>
              <w:t>судов возрастом старше 10 лет)</w:t>
            </w:r>
          </w:p>
          <w:p w:rsidR="009746F6" w:rsidRPr="009D04D4" w:rsidRDefault="009746F6" w:rsidP="004D3481">
            <w:pPr>
              <w:pStyle w:val="cee1fbf7edfbe9"/>
              <w:jc w:val="center"/>
              <w:rPr>
                <w:rFonts w:ascii="Arial" w:hAnsi="Arial" w:cs="Arial"/>
                <w:sz w:val="20"/>
                <w:szCs w:val="20"/>
                <w:lang w:val="en-US"/>
              </w:rPr>
            </w:pPr>
            <w:r w:rsidRPr="009D04D4">
              <w:rPr>
                <w:rFonts w:ascii="Arial" w:hAnsi="Arial" w:cs="Arial"/>
                <w:b/>
                <w:sz w:val="20"/>
                <w:szCs w:val="20"/>
                <w:lang w:val="en-US"/>
              </w:rPr>
              <w:t>A minimum scopes of close-up survey and thickness measurements (Z7+Z10.4)</w:t>
            </w:r>
          </w:p>
          <w:p w:rsidR="009746F6" w:rsidRPr="009D04D4" w:rsidRDefault="009746F6" w:rsidP="004D3481">
            <w:pPr>
              <w:pStyle w:val="cee1fbf7edfbe9"/>
              <w:jc w:val="center"/>
              <w:rPr>
                <w:rFonts w:ascii="Arial" w:hAnsi="Arial" w:cs="Arial"/>
                <w:sz w:val="20"/>
                <w:szCs w:val="20"/>
                <w:lang w:val="en-US"/>
              </w:rPr>
            </w:pPr>
            <w:r w:rsidRPr="009D04D4">
              <w:rPr>
                <w:rStyle w:val="cef1edeee2edeee9f8f0e8f4f2e0e1e7e0f6e0"/>
                <w:rFonts w:ascii="Arial" w:hAnsi="Arial" w:cs="Arial"/>
                <w:sz w:val="20"/>
                <w:szCs w:val="20"/>
                <w:lang w:val="en-US"/>
              </w:rPr>
              <w:t>(</w:t>
            </w:r>
            <w:r w:rsidR="00667F5B" w:rsidRPr="009D04D4">
              <w:rPr>
                <w:rStyle w:val="cef1edeee2edeee9f8f0e8f4f2e0e1e7e0f6e0"/>
                <w:rFonts w:ascii="Arial" w:hAnsi="Arial" w:cs="Arial"/>
                <w:sz w:val="20"/>
                <w:szCs w:val="20"/>
                <w:lang w:val="en-US"/>
              </w:rPr>
              <w:t xml:space="preserve">Double Hull Oil Tankers, </w:t>
            </w:r>
            <w:r w:rsidRPr="009D04D4">
              <w:rPr>
                <w:rStyle w:val="cef1edeee2edeee9f8f0e8f4f2e0e1e7e0f6e0"/>
                <w:rFonts w:ascii="Arial" w:hAnsi="Arial" w:cs="Arial"/>
                <w:sz w:val="20"/>
                <w:szCs w:val="20"/>
                <w:lang w:val="en-US"/>
              </w:rPr>
              <w:t>special survey or intermediate survey of ships over 10 years of age)</w:t>
            </w:r>
          </w:p>
        </w:tc>
      </w:tr>
      <w:tr w:rsidR="009D04D4" w:rsidRPr="00A75510" w:rsidTr="008D163F">
        <w:trPr>
          <w:cantSplit/>
          <w:trHeight w:val="20"/>
        </w:trPr>
        <w:tc>
          <w:tcPr>
            <w:tcW w:w="10783" w:type="dxa"/>
            <w:gridSpan w:val="4"/>
            <w:tcBorders>
              <w:top w:val="nil"/>
              <w:left w:val="nil"/>
              <w:bottom w:val="nil"/>
              <w:right w:val="nil"/>
            </w:tcBorders>
          </w:tcPr>
          <w:p w:rsidR="004D3481" w:rsidRPr="009D04D4" w:rsidRDefault="004D3481" w:rsidP="004D3481">
            <w:pPr>
              <w:tabs>
                <w:tab w:val="left" w:pos="6804"/>
              </w:tabs>
              <w:rPr>
                <w:rStyle w:val="cef1edeee2edeee9f8f0e8f4f2e0e1e7e0f6e0"/>
                <w:rFonts w:cs="Arial"/>
                <w:szCs w:val="20"/>
                <w:lang w:val="en-US"/>
              </w:rPr>
            </w:pPr>
          </w:p>
        </w:tc>
      </w:tr>
      <w:tr w:rsidR="008D163F" w:rsidRPr="00A75510" w:rsidTr="008D163F">
        <w:trPr>
          <w:cantSplit/>
          <w:trHeight w:val="20"/>
        </w:trPr>
        <w:tc>
          <w:tcPr>
            <w:tcW w:w="10783" w:type="dxa"/>
            <w:gridSpan w:val="4"/>
            <w:tcBorders>
              <w:top w:val="nil"/>
              <w:left w:val="nil"/>
              <w:bottom w:val="single" w:sz="12" w:space="0" w:color="auto"/>
              <w:right w:val="nil"/>
            </w:tcBorders>
          </w:tcPr>
          <w:p w:rsidR="008D163F" w:rsidRPr="001C6ABF" w:rsidRDefault="008D163F" w:rsidP="0099129A">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3D4612" w:rsidRPr="00627CC6" w:rsidTr="008D163F">
        <w:trPr>
          <w:cantSplit/>
          <w:trHeight w:val="20"/>
        </w:trPr>
        <w:tc>
          <w:tcPr>
            <w:tcW w:w="3407" w:type="dxa"/>
            <w:gridSpan w:val="3"/>
            <w:tcBorders>
              <w:top w:val="single" w:sz="12" w:space="0" w:color="auto"/>
              <w:left w:val="nil"/>
              <w:right w:val="single" w:sz="4" w:space="0" w:color="auto"/>
            </w:tcBorders>
            <w:vAlign w:val="center"/>
          </w:tcPr>
          <w:p w:rsidR="003D4612" w:rsidRPr="00187B91" w:rsidRDefault="003D4612" w:rsidP="003D4612">
            <w:pPr>
              <w:pStyle w:val="d1eee4e5f0e6e8eceee5f2e0e1ebe8f6fb"/>
              <w:rPr>
                <w:rFonts w:cs="Arial"/>
                <w:szCs w:val="20"/>
              </w:rPr>
            </w:pPr>
            <w:r w:rsidRPr="00187B91">
              <w:rPr>
                <w:rFonts w:cs="Arial"/>
                <w:szCs w:val="20"/>
              </w:rPr>
              <w:t>Название судна</w:t>
            </w:r>
          </w:p>
        </w:tc>
        <w:tc>
          <w:tcPr>
            <w:tcW w:w="7376" w:type="dxa"/>
            <w:tcBorders>
              <w:top w:val="single" w:sz="12" w:space="0" w:color="auto"/>
              <w:left w:val="single" w:sz="4" w:space="0" w:color="auto"/>
              <w:right w:val="nil"/>
            </w:tcBorders>
            <w:vAlign w:val="center"/>
          </w:tcPr>
          <w:p w:rsidR="003D4612" w:rsidRPr="007A24A9" w:rsidRDefault="003D4612" w:rsidP="003D4612">
            <w:pPr>
              <w:rPr>
                <w:rFonts w:cs="Arial"/>
                <w:b/>
                <w:szCs w:val="20"/>
              </w:rPr>
            </w:pPr>
            <w:bookmarkStart w:id="0" w:name="_GoBack"/>
            <w:bookmarkEnd w:id="0"/>
          </w:p>
        </w:tc>
      </w:tr>
      <w:tr w:rsidR="003D4612" w:rsidRPr="00627CC6" w:rsidTr="008D163F">
        <w:trPr>
          <w:cantSplit/>
          <w:trHeight w:val="20"/>
        </w:trPr>
        <w:tc>
          <w:tcPr>
            <w:tcW w:w="3407" w:type="dxa"/>
            <w:gridSpan w:val="3"/>
            <w:tcBorders>
              <w:left w:val="nil"/>
              <w:bottom w:val="single" w:sz="4" w:space="0" w:color="000000"/>
              <w:right w:val="single" w:sz="4" w:space="0" w:color="auto"/>
            </w:tcBorders>
            <w:vAlign w:val="center"/>
          </w:tcPr>
          <w:p w:rsidR="003D4612" w:rsidRPr="00187B91" w:rsidRDefault="003D4612" w:rsidP="003D4612">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7376" w:type="dxa"/>
            <w:tcBorders>
              <w:left w:val="single" w:sz="4" w:space="0" w:color="auto"/>
              <w:bottom w:val="single" w:sz="4" w:space="0" w:color="000000"/>
              <w:right w:val="nil"/>
            </w:tcBorders>
            <w:vAlign w:val="center"/>
          </w:tcPr>
          <w:p w:rsidR="003D4612" w:rsidRPr="007A24A9" w:rsidRDefault="003D4612" w:rsidP="003D4612">
            <w:pPr>
              <w:rPr>
                <w:rFonts w:cs="Arial"/>
                <w:b/>
                <w:szCs w:val="20"/>
              </w:rPr>
            </w:pPr>
          </w:p>
        </w:tc>
      </w:tr>
      <w:tr w:rsidR="003D4612" w:rsidRPr="00627CC6" w:rsidTr="008D163F">
        <w:trPr>
          <w:cantSplit/>
          <w:trHeight w:val="20"/>
        </w:trPr>
        <w:tc>
          <w:tcPr>
            <w:tcW w:w="3407" w:type="dxa"/>
            <w:gridSpan w:val="3"/>
            <w:tcBorders>
              <w:top w:val="single" w:sz="4" w:space="0" w:color="000000"/>
              <w:left w:val="nil"/>
              <w:right w:val="single" w:sz="4" w:space="0" w:color="auto"/>
            </w:tcBorders>
            <w:vAlign w:val="center"/>
          </w:tcPr>
          <w:p w:rsidR="003D4612" w:rsidRPr="00187B91" w:rsidRDefault="003D4612" w:rsidP="003D4612">
            <w:pPr>
              <w:pStyle w:val="d1eee4e5f0e6e8eceee5f2e0e1ebe8f6fb"/>
              <w:rPr>
                <w:rFonts w:cs="Arial"/>
                <w:szCs w:val="20"/>
              </w:rPr>
            </w:pPr>
            <w:r w:rsidRPr="00187B91">
              <w:rPr>
                <w:rFonts w:cs="Arial"/>
                <w:szCs w:val="20"/>
              </w:rPr>
              <w:t xml:space="preserve">Регистровый номер </w:t>
            </w:r>
          </w:p>
        </w:tc>
        <w:tc>
          <w:tcPr>
            <w:tcW w:w="7376" w:type="dxa"/>
            <w:vMerge w:val="restart"/>
            <w:tcBorders>
              <w:top w:val="single" w:sz="4" w:space="0" w:color="000000"/>
              <w:left w:val="single" w:sz="4" w:space="0" w:color="auto"/>
            </w:tcBorders>
            <w:vAlign w:val="center"/>
          </w:tcPr>
          <w:p w:rsidR="003D4612" w:rsidRPr="00DF2C88" w:rsidRDefault="003D4612" w:rsidP="003D4612">
            <w:pPr>
              <w:rPr>
                <w:rFonts w:cs="Arial"/>
                <w:b/>
                <w:szCs w:val="20"/>
              </w:rPr>
            </w:pPr>
          </w:p>
        </w:tc>
      </w:tr>
      <w:tr w:rsidR="008D163F" w:rsidRPr="00627CC6" w:rsidTr="008D163F">
        <w:trPr>
          <w:cantSplit/>
          <w:trHeight w:val="20"/>
        </w:trPr>
        <w:tc>
          <w:tcPr>
            <w:tcW w:w="3407" w:type="dxa"/>
            <w:gridSpan w:val="3"/>
            <w:tcBorders>
              <w:top w:val="nil"/>
              <w:left w:val="nil"/>
              <w:bottom w:val="single" w:sz="4" w:space="0" w:color="auto"/>
              <w:right w:val="single" w:sz="4" w:space="0" w:color="auto"/>
            </w:tcBorders>
            <w:vAlign w:val="center"/>
          </w:tcPr>
          <w:p w:rsidR="008D163F" w:rsidRPr="00187B91" w:rsidRDefault="008D163F" w:rsidP="0099129A">
            <w:pPr>
              <w:pStyle w:val="d1eee4e5f0e6e8eceee5f2e0e1ebe8f6fb"/>
              <w:rPr>
                <w:rFonts w:cs="Arial"/>
                <w:szCs w:val="20"/>
              </w:rPr>
            </w:pPr>
            <w:proofErr w:type="spellStart"/>
            <w:r w:rsidRPr="00187B91">
              <w:rPr>
                <w:rFonts w:cs="Arial"/>
                <w:iCs/>
                <w:szCs w:val="20"/>
              </w:rPr>
              <w:t>Registered</w:t>
            </w:r>
            <w:proofErr w:type="spellEnd"/>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7376" w:type="dxa"/>
            <w:vMerge/>
            <w:tcBorders>
              <w:left w:val="single" w:sz="4" w:space="0" w:color="auto"/>
              <w:bottom w:val="single" w:sz="4" w:space="0" w:color="auto"/>
            </w:tcBorders>
            <w:vAlign w:val="center"/>
          </w:tcPr>
          <w:p w:rsidR="008D163F" w:rsidRPr="00DF2C88" w:rsidRDefault="008D163F" w:rsidP="0099129A">
            <w:pPr>
              <w:rPr>
                <w:rFonts w:cs="Arial"/>
                <w:b/>
                <w:szCs w:val="20"/>
              </w:rPr>
            </w:pPr>
          </w:p>
        </w:tc>
      </w:tr>
      <w:tr w:rsidR="008D163F" w:rsidRPr="006C2935" w:rsidTr="008D163F">
        <w:trPr>
          <w:cantSplit/>
          <w:trHeight w:val="455"/>
        </w:trPr>
        <w:tc>
          <w:tcPr>
            <w:tcW w:w="10783" w:type="dxa"/>
            <w:gridSpan w:val="4"/>
            <w:tcBorders>
              <w:top w:val="single" w:sz="4" w:space="0" w:color="auto"/>
              <w:left w:val="nil"/>
              <w:right w:val="nil"/>
            </w:tcBorders>
            <w:tcMar>
              <w:left w:w="0" w:type="dxa"/>
              <w:right w:w="0" w:type="dxa"/>
            </w:tcMar>
          </w:tcPr>
          <w:p w:rsidR="008D163F" w:rsidRPr="006C2935" w:rsidRDefault="008D163F" w:rsidP="0099129A">
            <w:pPr>
              <w:pStyle w:val="cee1fbf7edfbe9"/>
              <w:ind w:left="-108" w:right="-120"/>
              <w:rPr>
                <w:rFonts w:ascii="Arial" w:hAnsi="Arial" w:cs="Arial"/>
                <w:sz w:val="10"/>
                <w:szCs w:val="10"/>
                <w:lang w:val="en-US"/>
              </w:rPr>
            </w:pPr>
          </w:p>
        </w:tc>
      </w:tr>
      <w:tr w:rsidR="009D04D4" w:rsidRPr="00A75510" w:rsidTr="008D163F">
        <w:trPr>
          <w:cantSplit/>
          <w:trHeight w:val="20"/>
        </w:trPr>
        <w:tc>
          <w:tcPr>
            <w:tcW w:w="10783" w:type="dxa"/>
            <w:gridSpan w:val="4"/>
            <w:tcBorders>
              <w:left w:val="nil"/>
              <w:right w:val="nil"/>
            </w:tcBorders>
            <w:tcMar>
              <w:left w:w="0" w:type="dxa"/>
              <w:right w:w="0" w:type="dxa"/>
            </w:tcMar>
          </w:tcPr>
          <w:p w:rsidR="009746F6" w:rsidRPr="009D04D4" w:rsidRDefault="009746F6" w:rsidP="004D3481">
            <w:pPr>
              <w:rPr>
                <w:rFonts w:cs="Arial"/>
                <w:sz w:val="16"/>
                <w:lang w:val="en-US"/>
              </w:rPr>
            </w:pPr>
            <w:r w:rsidRPr="009D04D4">
              <w:rPr>
                <w:rFonts w:cs="Arial"/>
                <w:b/>
                <w:sz w:val="16"/>
              </w:rPr>
              <w:t>Примечания</w:t>
            </w:r>
            <w:r w:rsidRPr="009D04D4">
              <w:rPr>
                <w:rFonts w:cs="Arial"/>
                <w:b/>
                <w:sz w:val="16"/>
                <w:lang w:val="en-US"/>
              </w:rPr>
              <w:t xml:space="preserve"> </w:t>
            </w:r>
            <w:r w:rsidRPr="009D04D4">
              <w:rPr>
                <w:rFonts w:cs="Arial"/>
                <w:b/>
                <w:sz w:val="16"/>
              </w:rPr>
              <w:t>к</w:t>
            </w:r>
            <w:r w:rsidRPr="009D04D4">
              <w:rPr>
                <w:rFonts w:cs="Arial"/>
                <w:b/>
                <w:sz w:val="16"/>
                <w:lang w:val="en-US"/>
              </w:rPr>
              <w:t xml:space="preserve"> </w:t>
            </w:r>
            <w:r w:rsidRPr="009D04D4">
              <w:rPr>
                <w:rFonts w:cs="Arial"/>
                <w:b/>
                <w:sz w:val="16"/>
              </w:rPr>
              <w:t>таблиц</w:t>
            </w:r>
            <w:r w:rsidR="004D3481" w:rsidRPr="009D04D4">
              <w:rPr>
                <w:rFonts w:cs="Arial"/>
                <w:b/>
                <w:sz w:val="16"/>
              </w:rPr>
              <w:t>е</w:t>
            </w:r>
            <w:r w:rsidRPr="009D04D4">
              <w:rPr>
                <w:rFonts w:cs="Arial"/>
                <w:b/>
                <w:sz w:val="16"/>
                <w:lang w:val="en-US"/>
              </w:rPr>
              <w:t xml:space="preserve"> </w:t>
            </w:r>
            <w:r w:rsidRPr="009D04D4">
              <w:rPr>
                <w:rFonts w:cs="Arial"/>
                <w:b/>
                <w:sz w:val="16"/>
              </w:rPr>
              <w:t>ниже</w:t>
            </w:r>
            <w:r w:rsidRPr="009D04D4">
              <w:rPr>
                <w:rFonts w:cs="Arial"/>
                <w:sz w:val="16"/>
                <w:lang w:val="en-US"/>
              </w:rPr>
              <w:t>:</w:t>
            </w:r>
          </w:p>
          <w:p w:rsidR="009746F6" w:rsidRPr="009D04D4" w:rsidRDefault="009746F6" w:rsidP="004D3481">
            <w:pPr>
              <w:rPr>
                <w:rFonts w:cs="Arial"/>
                <w:b/>
                <w:sz w:val="16"/>
                <w:lang w:val="en-US"/>
              </w:rPr>
            </w:pPr>
            <w:r w:rsidRPr="009D04D4">
              <w:rPr>
                <w:rFonts w:cs="Arial"/>
                <w:b/>
                <w:sz w:val="16"/>
                <w:lang w:val="en-US"/>
              </w:rPr>
              <w:t>Notes to the table below:</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1 Балластный танк</w:t>
            </w:r>
            <w:r w:rsidRPr="009D04D4">
              <w:rPr>
                <w:rFonts w:cs="Arial"/>
                <w:sz w:val="16"/>
              </w:rPr>
              <w:t>. За исключением танков форпика и ахтерпика, термин «балластный танк» означает:</w:t>
            </w:r>
          </w:p>
          <w:p w:rsidR="009746F6" w:rsidRPr="009D04D4" w:rsidRDefault="009746F6" w:rsidP="004D3481">
            <w:pPr>
              <w:rPr>
                <w:rFonts w:cs="Arial"/>
                <w:sz w:val="16"/>
              </w:rPr>
            </w:pPr>
            <w:r w:rsidRPr="009D04D4">
              <w:rPr>
                <w:rFonts w:cs="Arial"/>
                <w:sz w:val="16"/>
              </w:rPr>
              <w:t>.1 все балластные пространства (межпалубный танк, скуловой и бортовой танки, если они отделены от танка двойного дна), расположенные по одному, т.е. по левому или правому борту, и дополнительно к ним танк двойного дна по левому и правому бортам, когда вертикальный киль не является водонепроницаемым и, следовательно, занимает единое пространство от борта до борта; или</w:t>
            </w:r>
          </w:p>
          <w:p w:rsidR="009746F6" w:rsidRPr="009D04D4" w:rsidRDefault="009746F6" w:rsidP="004D3481">
            <w:pPr>
              <w:rPr>
                <w:rFonts w:cs="Arial"/>
                <w:sz w:val="16"/>
              </w:rPr>
            </w:pPr>
            <w:r w:rsidRPr="009D04D4">
              <w:rPr>
                <w:rFonts w:cs="Arial"/>
                <w:sz w:val="16"/>
              </w:rPr>
              <w:t>.2 все балластные пространства (танк двойного дна, скуловой танк, бортовой танк и межпалубный танк), расположенные по одному борту, т.е. по левому или правому, когда вертикальный киль является водонепроницаемым, и, следовательно, танки двойного дна левого и правого бортов являются конструктивно раздельными</w:t>
            </w:r>
          </w:p>
          <w:p w:rsidR="009746F6" w:rsidRPr="009D04D4" w:rsidRDefault="009746F6" w:rsidP="004D3481">
            <w:pPr>
              <w:rPr>
                <w:rFonts w:cs="Arial"/>
                <w:sz w:val="16"/>
                <w:lang w:val="en-US"/>
              </w:rPr>
            </w:pPr>
            <w:r w:rsidRPr="009D04D4">
              <w:rPr>
                <w:rFonts w:cs="Arial"/>
                <w:b/>
                <w:sz w:val="16"/>
                <w:lang w:val="en-US"/>
              </w:rPr>
              <w:t>Ballast tank</w:t>
            </w:r>
            <w:r w:rsidRPr="009D04D4">
              <w:rPr>
                <w:rFonts w:cs="Arial"/>
                <w:sz w:val="16"/>
                <w:lang w:val="en-US"/>
              </w:rPr>
              <w:t xml:space="preserve">. Apart from the fore and aft peak tanks, the term "ballast tank" has the following meaning: </w:t>
            </w:r>
          </w:p>
          <w:p w:rsidR="009746F6" w:rsidRPr="009D04D4" w:rsidRDefault="009746F6" w:rsidP="004D3481">
            <w:pPr>
              <w:rPr>
                <w:rFonts w:cs="Arial"/>
                <w:sz w:val="16"/>
                <w:lang w:val="en-US"/>
              </w:rPr>
            </w:pPr>
            <w:r w:rsidRPr="009D04D4">
              <w:rPr>
                <w:rFonts w:cs="Arial"/>
                <w:sz w:val="16"/>
                <w:lang w:val="en-US"/>
              </w:rPr>
              <w:t xml:space="preserve">.1 all ballast spaces (double-deck tank , side and hopper tank, if separate from double bottom tank) located on one side, i.e. portside or starboard side, and additionally double bottom tank on portside plus starboard side, when the longitudinal central girder is not watertight and, therefore, the double-bottom tank is a unique compartment from portside to starboard side; or </w:t>
            </w:r>
          </w:p>
          <w:p w:rsidR="009746F6" w:rsidRPr="009D04D4" w:rsidRDefault="009746F6" w:rsidP="004D3481">
            <w:pPr>
              <w:rPr>
                <w:rFonts w:cs="Arial"/>
                <w:sz w:val="16"/>
                <w:lang w:val="en-US"/>
              </w:rPr>
            </w:pPr>
            <w:r w:rsidRPr="009D04D4">
              <w:rPr>
                <w:rFonts w:cs="Arial"/>
                <w:sz w:val="16"/>
                <w:lang w:val="en-US"/>
              </w:rPr>
              <w:t>.2 all ballast spaces (double bottom tank, hopper tank, side tank and double deck tank) located on one side, i.e. portside or starboard side, when the longitudinal central girder is watertight and, therefore, the portside double bottom tank separate from the starboard-side double bottom tank.</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2</w:t>
            </w:r>
            <w:r w:rsidRPr="009D04D4">
              <w:rPr>
                <w:rFonts w:cs="Arial"/>
                <w:sz w:val="16"/>
              </w:rPr>
              <w:t xml:space="preserve"> </w:t>
            </w:r>
            <w:proofErr w:type="spellStart"/>
            <w:r w:rsidRPr="009D04D4">
              <w:rPr>
                <w:rFonts w:cs="Arial"/>
                <w:b/>
                <w:sz w:val="16"/>
              </w:rPr>
              <w:t>Шпангоутная</w:t>
            </w:r>
            <w:proofErr w:type="spellEnd"/>
            <w:r w:rsidRPr="009D04D4">
              <w:rPr>
                <w:rFonts w:cs="Arial"/>
                <w:b/>
                <w:sz w:val="16"/>
              </w:rPr>
              <w:t xml:space="preserve"> рама в балластном танке</w:t>
            </w:r>
            <w:r w:rsidRPr="009D04D4">
              <w:rPr>
                <w:rFonts w:cs="Arial"/>
                <w:sz w:val="16"/>
              </w:rPr>
              <w:t xml:space="preserve"> включает: вертикальную раму в бортовом танке, скуловую раму в скуловом танке, флор в танке двойного дна и палубный рамный бимс в междупалубном танке (если имеется), включая примыкающие конструктивные элементы. В форпике и ахтерпике </w:t>
            </w:r>
            <w:proofErr w:type="spellStart"/>
            <w:r w:rsidRPr="009D04D4">
              <w:rPr>
                <w:rFonts w:cs="Arial"/>
                <w:sz w:val="16"/>
              </w:rPr>
              <w:t>шпангоутная</w:t>
            </w:r>
            <w:proofErr w:type="spellEnd"/>
            <w:r w:rsidRPr="009D04D4">
              <w:rPr>
                <w:rFonts w:cs="Arial"/>
                <w:sz w:val="16"/>
              </w:rPr>
              <w:t xml:space="preserve"> рама включает полностью замкнутое поперечное рамное кольцо, включая примыкающие конструктивные элементы;</w:t>
            </w:r>
          </w:p>
          <w:p w:rsidR="009746F6" w:rsidRPr="009D04D4" w:rsidRDefault="009746F6" w:rsidP="004D3481">
            <w:pPr>
              <w:rPr>
                <w:rFonts w:cs="Arial"/>
                <w:sz w:val="16"/>
                <w:lang w:val="en-US"/>
              </w:rPr>
            </w:pPr>
            <w:r w:rsidRPr="009D04D4">
              <w:rPr>
                <w:rFonts w:cs="Arial"/>
                <w:b/>
                <w:sz w:val="16"/>
                <w:lang w:val="en-US"/>
              </w:rPr>
              <w:t>Web frame in ballast tank</w:t>
            </w:r>
            <w:r w:rsidRPr="009D04D4">
              <w:rPr>
                <w:rFonts w:cs="Arial"/>
                <w:sz w:val="16"/>
                <w:lang w:val="en-US"/>
              </w:rPr>
              <w:t xml:space="preserve"> means vertical web in side tank, hopper web in hopper tank, floor in double bottom tank and deck transverse in double deck tank (where fitted), including adjacent structural members. In fore and aft peak tanks web frame means a complete transverse web frame ring including adjacent structural members.</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3 Полностью поперечная переборка в грузовом танке</w:t>
            </w:r>
            <w:r w:rsidRPr="009D04D4">
              <w:rPr>
                <w:rFonts w:cs="Arial"/>
                <w:sz w:val="16"/>
              </w:rPr>
              <w:t xml:space="preserve"> включает обшивку поперечной переборки и систему рамных подкреплений с примыкающими конструктивными элементами (такими как продольные переборки) и внутренние конструкции нижней и верхней опор, если они установлены;</w:t>
            </w:r>
          </w:p>
          <w:p w:rsidR="009746F6" w:rsidRPr="009D04D4" w:rsidRDefault="009746F6" w:rsidP="004D3481">
            <w:pPr>
              <w:rPr>
                <w:rFonts w:cs="Arial"/>
                <w:sz w:val="16"/>
                <w:lang w:val="en-US"/>
              </w:rPr>
            </w:pPr>
            <w:r w:rsidRPr="009D04D4">
              <w:rPr>
                <w:rFonts w:cs="Arial"/>
                <w:b/>
                <w:sz w:val="16"/>
                <w:lang w:val="en-US"/>
              </w:rPr>
              <w:t>Transverse bulkhead complete in cargo tank</w:t>
            </w:r>
            <w:r w:rsidRPr="009D04D4">
              <w:rPr>
                <w:rFonts w:cs="Arial"/>
                <w:sz w:val="16"/>
                <w:lang w:val="en-US"/>
              </w:rPr>
              <w:t xml:space="preserve"> includes plating and girder system, and adjacent structural members (such as longitudinal bulkheads), and internal structures of lower and upper stools, where fitted. </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4 Полностью поперечная переборка в балластном танке</w:t>
            </w:r>
            <w:r w:rsidRPr="009D04D4">
              <w:rPr>
                <w:rFonts w:cs="Arial"/>
                <w:sz w:val="16"/>
              </w:rPr>
              <w:t xml:space="preserve"> включает обшивку поперечную переборки и </w:t>
            </w:r>
            <w:proofErr w:type="gramStart"/>
            <w:r w:rsidRPr="009D04D4">
              <w:rPr>
                <w:rFonts w:cs="Arial"/>
                <w:sz w:val="16"/>
              </w:rPr>
              <w:t>систему рамных подкреплений</w:t>
            </w:r>
            <w:proofErr w:type="gramEnd"/>
            <w:r w:rsidRPr="009D04D4">
              <w:rPr>
                <w:rFonts w:cs="Arial"/>
                <w:sz w:val="16"/>
              </w:rPr>
              <w:t xml:space="preserve"> и примыкающие конструктивные элементы, такую как продольные переборки, продольные рамные связи в танках двойного дна (вертикальный киль и днищевые стрингеры), настил второго дна, наклонный лист скуловой части танка и соединительные бракеты;</w:t>
            </w:r>
          </w:p>
          <w:p w:rsidR="009746F6" w:rsidRPr="009D04D4" w:rsidRDefault="009746F6" w:rsidP="004D3481">
            <w:pPr>
              <w:rPr>
                <w:rFonts w:cs="Arial"/>
                <w:sz w:val="16"/>
                <w:lang w:val="en-US"/>
              </w:rPr>
            </w:pPr>
            <w:r w:rsidRPr="009D04D4">
              <w:rPr>
                <w:rFonts w:cs="Arial"/>
                <w:b/>
                <w:sz w:val="16"/>
                <w:lang w:val="en-US"/>
              </w:rPr>
              <w:t>Transverse bulkhead complete in ballast tank</w:t>
            </w:r>
            <w:r w:rsidRPr="009D04D4">
              <w:rPr>
                <w:rFonts w:cs="Arial"/>
                <w:sz w:val="16"/>
                <w:lang w:val="en-US"/>
              </w:rPr>
              <w:t xml:space="preserve"> includes plating and girder system, and adjacent structural members, such as longitudinal bulkheads, girders in double bottom tanks (vertical keel and bottom stringers), inner bottom plating, hopper side, connecting brackets;</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5 Нижняя часть поперечной переборки в грузовом танке</w:t>
            </w:r>
            <w:r w:rsidRPr="009D04D4">
              <w:rPr>
                <w:rFonts w:cs="Arial"/>
                <w:sz w:val="16"/>
              </w:rPr>
              <w:t xml:space="preserve"> включает обшивку и систему рамных подкреплений с примыкающими конструктивными элементами (такую как продольные переборки) и внутренние конструкции нижней опоры, если она установлена; </w:t>
            </w:r>
          </w:p>
          <w:p w:rsidR="009746F6" w:rsidRPr="009D04D4" w:rsidRDefault="009746F6" w:rsidP="004D3481">
            <w:pPr>
              <w:rPr>
                <w:rFonts w:cs="Arial"/>
                <w:sz w:val="16"/>
                <w:lang w:val="en-US"/>
              </w:rPr>
            </w:pPr>
            <w:r w:rsidRPr="009D04D4">
              <w:rPr>
                <w:rFonts w:cs="Arial"/>
                <w:b/>
                <w:sz w:val="16"/>
                <w:lang w:val="en-US"/>
              </w:rPr>
              <w:t>Transverse bulkhead lower part in cargo tank</w:t>
            </w:r>
            <w:r w:rsidRPr="009D04D4">
              <w:rPr>
                <w:rFonts w:cs="Arial"/>
                <w:sz w:val="16"/>
                <w:lang w:val="en-US"/>
              </w:rPr>
              <w:t>, includes plating and girder system, adjacent structural members (such as longitudinal bulkheads) and internal structure of lower stool, where fitted.</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6 Участок изгиба рамного шпангоута</w:t>
            </w:r>
            <w:r w:rsidRPr="009D04D4">
              <w:rPr>
                <w:rFonts w:cs="Arial"/>
                <w:sz w:val="16"/>
              </w:rPr>
              <w:t xml:space="preserve"> - это район шпангоутной рамы около соединения обшивки наклонного скулового листа с обшивкой внутреннего борта и настилом второго дна в пределах 2 м от угловых стыков обшивки внутреннего борта и настила второго дна;</w:t>
            </w:r>
          </w:p>
          <w:p w:rsidR="009746F6" w:rsidRPr="009D04D4" w:rsidRDefault="009746F6" w:rsidP="004D3481">
            <w:pPr>
              <w:rPr>
                <w:rFonts w:cs="Arial"/>
                <w:sz w:val="16"/>
                <w:lang w:val="en-US"/>
              </w:rPr>
            </w:pPr>
            <w:r w:rsidRPr="009D04D4">
              <w:rPr>
                <w:rFonts w:cs="Arial"/>
                <w:b/>
                <w:sz w:val="16"/>
                <w:lang w:val="en-US"/>
              </w:rPr>
              <w:t>Knuckle area</w:t>
            </w:r>
            <w:r w:rsidRPr="009D04D4">
              <w:rPr>
                <w:rFonts w:cs="Arial"/>
                <w:sz w:val="16"/>
                <w:lang w:val="en-US"/>
              </w:rPr>
              <w:t xml:space="preserve"> is the area of the web frame around the connections of the slope hopper plating to the inner side plating and the inner bottom plating up to 2 m from the corners of the inner side and the double bottom plating;</w:t>
            </w:r>
          </w:p>
          <w:p w:rsidR="009746F6" w:rsidRPr="009D04D4" w:rsidRDefault="009746F6" w:rsidP="004D3481">
            <w:pPr>
              <w:rPr>
                <w:rFonts w:cs="Arial"/>
                <w:sz w:val="10"/>
                <w:lang w:val="en-US"/>
              </w:rPr>
            </w:pPr>
          </w:p>
          <w:p w:rsidR="009746F6" w:rsidRPr="009D04D4" w:rsidRDefault="009746F6" w:rsidP="004D3481">
            <w:pPr>
              <w:rPr>
                <w:rFonts w:cs="Arial"/>
                <w:sz w:val="16"/>
              </w:rPr>
            </w:pPr>
            <w:r w:rsidRPr="009D04D4">
              <w:rPr>
                <w:rFonts w:cs="Arial"/>
                <w:b/>
                <w:sz w:val="16"/>
              </w:rPr>
              <w:t>7 Если центральные грузовые танки отсутствуют</w:t>
            </w:r>
            <w:r w:rsidRPr="009D04D4">
              <w:rPr>
                <w:rFonts w:cs="Arial"/>
                <w:sz w:val="16"/>
              </w:rPr>
              <w:t xml:space="preserve"> (в случае установки диаметральной продольной переборки), должны быть выбраны поперечные переборки в бортовых грузовых танках (дополнительных к уже выбранным, кроме случаев, когда выбраны все грузовые танки)</w:t>
            </w:r>
          </w:p>
          <w:p w:rsidR="009746F6" w:rsidRPr="009D04D4" w:rsidRDefault="009746F6" w:rsidP="004D3481">
            <w:pPr>
              <w:rPr>
                <w:rFonts w:cs="Arial"/>
                <w:sz w:val="16"/>
                <w:lang w:val="en-US"/>
              </w:rPr>
            </w:pPr>
            <w:r w:rsidRPr="009D04D4">
              <w:rPr>
                <w:rFonts w:cs="Arial"/>
                <w:b/>
                <w:sz w:val="16"/>
                <w:lang w:val="en-US"/>
              </w:rPr>
              <w:t xml:space="preserve">Where no </w:t>
            </w:r>
            <w:proofErr w:type="spellStart"/>
            <w:r w:rsidRPr="009D04D4">
              <w:rPr>
                <w:rFonts w:cs="Arial"/>
                <w:b/>
                <w:sz w:val="16"/>
                <w:lang w:val="en-US"/>
              </w:rPr>
              <w:t>centre</w:t>
            </w:r>
            <w:proofErr w:type="spellEnd"/>
            <w:r w:rsidRPr="009D04D4">
              <w:rPr>
                <w:rFonts w:cs="Arial"/>
                <w:b/>
                <w:sz w:val="16"/>
                <w:lang w:val="en-US"/>
              </w:rPr>
              <w:t xml:space="preserve"> cargo tanks are fitted</w:t>
            </w:r>
            <w:r w:rsidRPr="009D04D4">
              <w:rPr>
                <w:rFonts w:cs="Arial"/>
                <w:sz w:val="16"/>
                <w:lang w:val="en-US"/>
              </w:rPr>
              <w:t xml:space="preserve"> (as in the case of </w:t>
            </w:r>
            <w:proofErr w:type="spellStart"/>
            <w:r w:rsidRPr="009D04D4">
              <w:rPr>
                <w:rFonts w:cs="Arial"/>
                <w:sz w:val="16"/>
                <w:lang w:val="en-US"/>
              </w:rPr>
              <w:t>centre</w:t>
            </w:r>
            <w:proofErr w:type="spellEnd"/>
            <w:r w:rsidRPr="009D04D4">
              <w:rPr>
                <w:rFonts w:cs="Arial"/>
                <w:sz w:val="16"/>
                <w:lang w:val="en-US"/>
              </w:rPr>
              <w:t xml:space="preserve"> longitudinal bulkhead), transverse bulkheads in wing cargo tanks shall be chosen (in addition to the already chosen, except cases when all cargo tanks have been chosen). </w:t>
            </w:r>
          </w:p>
        </w:tc>
      </w:tr>
    </w:tbl>
    <w:p w:rsidR="008D163F" w:rsidRPr="00DB577B" w:rsidRDefault="008D163F">
      <w:pPr>
        <w:rPr>
          <w:lang w:val="en-US"/>
        </w:rPr>
      </w:pPr>
    </w:p>
    <w:p w:rsidR="008D163F" w:rsidRPr="00DB577B" w:rsidRDefault="008D163F">
      <w:pPr>
        <w:rPr>
          <w:lang w:val="en-US"/>
        </w:rPr>
      </w:pPr>
    </w:p>
    <w:p w:rsidR="008D163F" w:rsidRPr="00DB577B" w:rsidRDefault="008D163F">
      <w:pPr>
        <w:rPr>
          <w:lang w:val="en-US"/>
        </w:rPr>
      </w:pPr>
    </w:p>
    <w:tbl>
      <w:tblPr>
        <w:tblW w:w="10783" w:type="dxa"/>
        <w:tblInd w:w="-5" w:type="dxa"/>
        <w:tblLayout w:type="fixed"/>
        <w:tblCellMar>
          <w:left w:w="0" w:type="dxa"/>
          <w:right w:w="0" w:type="dxa"/>
        </w:tblCellMar>
        <w:tblLook w:val="0000" w:firstRow="0" w:lastRow="0" w:firstColumn="0" w:lastColumn="0" w:noHBand="0" w:noVBand="0"/>
      </w:tblPr>
      <w:tblGrid>
        <w:gridCol w:w="450"/>
        <w:gridCol w:w="968"/>
        <w:gridCol w:w="142"/>
        <w:gridCol w:w="279"/>
        <w:gridCol w:w="1173"/>
        <w:gridCol w:w="149"/>
        <w:gridCol w:w="44"/>
        <w:gridCol w:w="697"/>
        <w:gridCol w:w="156"/>
        <w:gridCol w:w="1790"/>
        <w:gridCol w:w="988"/>
        <w:gridCol w:w="991"/>
        <w:gridCol w:w="1104"/>
        <w:gridCol w:w="1852"/>
      </w:tblGrid>
      <w:tr w:rsidR="009D04D4" w:rsidRPr="009D04D4" w:rsidTr="008D163F">
        <w:trPr>
          <w:cantSplit/>
          <w:trHeight w:val="20"/>
        </w:trPr>
        <w:tc>
          <w:tcPr>
            <w:tcW w:w="450" w:type="dxa"/>
            <w:vMerge w:val="restart"/>
            <w:tcBorders>
              <w:top w:val="single" w:sz="4" w:space="0" w:color="auto"/>
              <w:bottom w:val="single" w:sz="4" w:space="0" w:color="auto"/>
            </w:tcBorders>
            <w:tcMar>
              <w:left w:w="0" w:type="dxa"/>
              <w:right w:w="0" w:type="dxa"/>
            </w:tcMar>
          </w:tcPr>
          <w:p w:rsidR="009746F6" w:rsidRPr="009D04D4" w:rsidRDefault="009746F6" w:rsidP="00260DCE">
            <w:pPr>
              <w:pStyle w:val="cee1fbf7edfbe9"/>
              <w:widowControl/>
              <w:rPr>
                <w:rFonts w:ascii="Arial" w:hAnsi="Arial" w:cs="Arial"/>
                <w:kern w:val="0"/>
                <w:sz w:val="20"/>
                <w:szCs w:val="20"/>
                <w:lang w:val="en-US" w:eastAsia="ru-RU" w:bidi="ar-SA"/>
              </w:rPr>
            </w:pPr>
          </w:p>
        </w:tc>
        <w:tc>
          <w:tcPr>
            <w:tcW w:w="5398" w:type="dxa"/>
            <w:gridSpan w:val="9"/>
            <w:vMerge w:val="restart"/>
            <w:tcBorders>
              <w:top w:val="single" w:sz="4" w:space="0" w:color="auto"/>
              <w:left w:val="nil"/>
              <w:bottom w:val="single" w:sz="4" w:space="0" w:color="auto"/>
              <w:right w:val="single" w:sz="4" w:space="0" w:color="auto"/>
            </w:tcBorders>
            <w:vAlign w:val="center"/>
          </w:tcPr>
          <w:p w:rsidR="009746F6" w:rsidRPr="009D04D4" w:rsidRDefault="009746F6" w:rsidP="00260DCE">
            <w:pPr>
              <w:pStyle w:val="cee1fbf7edfbe9"/>
              <w:widowControl/>
              <w:jc w:val="center"/>
              <w:rPr>
                <w:rFonts w:ascii="Arial" w:hAnsi="Arial" w:cs="Arial"/>
                <w:sz w:val="20"/>
                <w:szCs w:val="20"/>
              </w:rPr>
            </w:pPr>
            <w:r w:rsidRPr="009D04D4">
              <w:rPr>
                <w:rFonts w:ascii="Arial" w:hAnsi="Arial" w:cs="Arial"/>
                <w:kern w:val="0"/>
                <w:sz w:val="20"/>
                <w:szCs w:val="20"/>
                <w:lang w:eastAsia="ru-RU" w:bidi="ar-SA"/>
              </w:rPr>
              <w:t>Наименования районов судна и корпусных конструкций</w:t>
            </w:r>
          </w:p>
          <w:p w:rsidR="009746F6" w:rsidRPr="009D04D4" w:rsidRDefault="009746F6" w:rsidP="00260DCE">
            <w:pPr>
              <w:pStyle w:val="cee1fbf7edfbe9"/>
              <w:widowControl/>
              <w:jc w:val="center"/>
              <w:rPr>
                <w:rFonts w:ascii="Arial" w:hAnsi="Arial" w:cs="Arial"/>
                <w:sz w:val="20"/>
                <w:szCs w:val="20"/>
                <w:lang w:val="en-US"/>
              </w:rPr>
            </w:pPr>
            <w:r w:rsidRPr="009D04D4">
              <w:rPr>
                <w:rStyle w:val="cef1edeee2edeee9f8f0e8f4f2e0e1e7e0f6e0"/>
                <w:rFonts w:ascii="Arial" w:hAnsi="Arial" w:cs="Arial"/>
                <w:kern w:val="0"/>
                <w:sz w:val="20"/>
                <w:szCs w:val="20"/>
                <w:lang w:val="en-US" w:eastAsia="ru-RU" w:bidi="ar-SA"/>
              </w:rPr>
              <w:t>Names of the Ship’s areas and hull structures</w:t>
            </w:r>
          </w:p>
        </w:tc>
        <w:tc>
          <w:tcPr>
            <w:tcW w:w="197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46F6" w:rsidRPr="009D04D4" w:rsidRDefault="009746F6" w:rsidP="00260DCE">
            <w:pPr>
              <w:pStyle w:val="cee1fbf7edfbe9"/>
              <w:widowControl/>
              <w:jc w:val="center"/>
              <w:rPr>
                <w:rFonts w:ascii="Arial" w:hAnsi="Arial" w:cs="Arial"/>
                <w:sz w:val="20"/>
                <w:szCs w:val="20"/>
                <w:lang w:val="en-US"/>
              </w:rPr>
            </w:pPr>
            <w:r w:rsidRPr="009D04D4">
              <w:rPr>
                <w:rStyle w:val="cef1edeee2edeee9f8f0e8f4f2e0e1e7e0f6e0"/>
                <w:rFonts w:ascii="Arial" w:hAnsi="Arial" w:cs="Arial"/>
                <w:kern w:val="0"/>
                <w:sz w:val="20"/>
                <w:szCs w:val="20"/>
                <w:lang w:eastAsia="ru-RU" w:bidi="ar-SA"/>
              </w:rPr>
              <w:t>Дата</w:t>
            </w:r>
            <w:r w:rsidRPr="009D04D4">
              <w:rPr>
                <w:rStyle w:val="cef1edeee2edeee9f8f0e8f4f2e0e1e7e0f6e0"/>
                <w:rFonts w:ascii="Arial" w:hAnsi="Arial" w:cs="Arial"/>
                <w:kern w:val="0"/>
                <w:sz w:val="20"/>
                <w:szCs w:val="20"/>
                <w:lang w:val="en-US" w:eastAsia="ru-RU" w:bidi="ar-SA"/>
              </w:rPr>
              <w:t xml:space="preserve"> </w:t>
            </w:r>
            <w:r w:rsidRPr="009D04D4">
              <w:rPr>
                <w:rStyle w:val="cef1edeee2edeee9f8f0e8f4f2e0e1e7e0f6e0"/>
                <w:rFonts w:ascii="Arial" w:hAnsi="Arial" w:cs="Arial"/>
                <w:kern w:val="0"/>
                <w:sz w:val="20"/>
                <w:szCs w:val="20"/>
                <w:lang w:eastAsia="ru-RU" w:bidi="ar-SA"/>
              </w:rPr>
              <w:t>начала</w:t>
            </w:r>
            <w:r w:rsidRPr="009D04D4">
              <w:rPr>
                <w:rStyle w:val="cef1edeee2edeee9f8f0e8f4f2e0e1e7e0f6e0"/>
                <w:rFonts w:ascii="Arial" w:hAnsi="Arial" w:cs="Arial"/>
                <w:kern w:val="0"/>
                <w:sz w:val="20"/>
                <w:szCs w:val="20"/>
                <w:lang w:val="en-US" w:eastAsia="ru-RU" w:bidi="ar-SA"/>
              </w:rPr>
              <w:t xml:space="preserve"> </w:t>
            </w:r>
            <w:r w:rsidRPr="009D04D4">
              <w:rPr>
                <w:rStyle w:val="cef1edeee2edeee9f8f0e8f4f2e0e1e7e0f6e0"/>
                <w:rFonts w:ascii="Arial" w:hAnsi="Arial" w:cs="Arial"/>
                <w:kern w:val="0"/>
                <w:sz w:val="20"/>
                <w:szCs w:val="20"/>
                <w:lang w:eastAsia="ru-RU" w:bidi="ar-SA"/>
              </w:rPr>
              <w:t>ЗТ</w:t>
            </w:r>
          </w:p>
          <w:p w:rsidR="009746F6" w:rsidRPr="009D04D4" w:rsidRDefault="009746F6" w:rsidP="00260DCE">
            <w:pPr>
              <w:pStyle w:val="cee1fbf7edfbe9"/>
              <w:widowControl/>
              <w:jc w:val="center"/>
              <w:rPr>
                <w:rFonts w:ascii="Arial" w:hAnsi="Arial" w:cs="Arial"/>
                <w:sz w:val="20"/>
                <w:szCs w:val="20"/>
                <w:lang w:val="en-US"/>
              </w:rPr>
            </w:pPr>
            <w:r w:rsidRPr="009D04D4">
              <w:rPr>
                <w:rStyle w:val="cef1edeee2edeee9f8f0e8f4f2e0e1e7e0f6e0"/>
                <w:rFonts w:ascii="Arial" w:hAnsi="Arial" w:cs="Arial"/>
                <w:kern w:val="0"/>
                <w:sz w:val="20"/>
                <w:szCs w:val="20"/>
                <w:lang w:val="en-US" w:eastAsia="ru-RU" w:bidi="ar-SA"/>
              </w:rPr>
              <w:t xml:space="preserve">Date of TM commencement </w:t>
            </w:r>
          </w:p>
        </w:tc>
        <w:tc>
          <w:tcPr>
            <w:tcW w:w="2956" w:type="dxa"/>
            <w:gridSpan w:val="2"/>
            <w:tcBorders>
              <w:top w:val="single" w:sz="4" w:space="0" w:color="auto"/>
              <w:left w:val="single" w:sz="4" w:space="0" w:color="auto"/>
              <w:bottom w:val="single" w:sz="4" w:space="0" w:color="auto"/>
            </w:tcBorders>
            <w:tcMar>
              <w:left w:w="0" w:type="dxa"/>
              <w:right w:w="0" w:type="dxa"/>
            </w:tcMar>
            <w:vAlign w:val="center"/>
          </w:tcPr>
          <w:p w:rsidR="009746F6" w:rsidRPr="009D04D4" w:rsidRDefault="009746F6" w:rsidP="00260DCE">
            <w:pPr>
              <w:pStyle w:val="cee1fbf7edfbe9"/>
              <w:widowControl/>
              <w:jc w:val="center"/>
              <w:rPr>
                <w:rFonts w:ascii="Arial" w:hAnsi="Arial" w:cs="Arial"/>
                <w:sz w:val="20"/>
                <w:szCs w:val="20"/>
              </w:rPr>
            </w:pPr>
            <w:r w:rsidRPr="009D04D4">
              <w:rPr>
                <w:rFonts w:ascii="Arial" w:hAnsi="Arial" w:cs="Arial"/>
                <w:kern w:val="0"/>
                <w:sz w:val="20"/>
                <w:szCs w:val="20"/>
                <w:lang w:eastAsia="ru-RU" w:bidi="ar-SA"/>
              </w:rPr>
              <w:t>Завершение ЗТ</w:t>
            </w:r>
          </w:p>
          <w:p w:rsidR="009746F6" w:rsidRPr="009D04D4" w:rsidRDefault="009746F6" w:rsidP="00260DCE">
            <w:pPr>
              <w:pStyle w:val="cee1fbf7edfbe9"/>
              <w:widowControl/>
              <w:jc w:val="center"/>
              <w:rPr>
                <w:rFonts w:ascii="Arial" w:hAnsi="Arial" w:cs="Arial"/>
                <w:sz w:val="20"/>
                <w:szCs w:val="20"/>
              </w:rPr>
            </w:pPr>
            <w:r w:rsidRPr="009D04D4">
              <w:rPr>
                <w:rStyle w:val="cef1edeee2edeee9f8f0e8f4f2e0e1e7e0f6e0"/>
                <w:rFonts w:ascii="Arial" w:hAnsi="Arial" w:cs="Arial"/>
                <w:kern w:val="0"/>
                <w:sz w:val="20"/>
                <w:szCs w:val="20"/>
                <w:lang w:val="en-US" w:eastAsia="ru-RU" w:bidi="ar-SA"/>
              </w:rPr>
              <w:t>TM completion</w:t>
            </w:r>
          </w:p>
        </w:tc>
      </w:tr>
      <w:tr w:rsidR="009D04D4" w:rsidRPr="00A75510" w:rsidTr="008D163F">
        <w:trPr>
          <w:cantSplit/>
          <w:trHeight w:val="20"/>
        </w:trPr>
        <w:tc>
          <w:tcPr>
            <w:tcW w:w="450" w:type="dxa"/>
            <w:vMerge/>
            <w:tcBorders>
              <w:top w:val="single" w:sz="4" w:space="0" w:color="auto"/>
              <w:bottom w:val="single" w:sz="4" w:space="0" w:color="auto"/>
            </w:tcBorders>
            <w:tcMar>
              <w:left w:w="108" w:type="dxa"/>
              <w:right w:w="108" w:type="dxa"/>
            </w:tcMar>
          </w:tcPr>
          <w:p w:rsidR="009746F6" w:rsidRPr="009D04D4" w:rsidRDefault="009746F6" w:rsidP="00260DCE">
            <w:pPr>
              <w:rPr>
                <w:rFonts w:cs="Arial"/>
                <w:szCs w:val="20"/>
              </w:rPr>
            </w:pPr>
          </w:p>
        </w:tc>
        <w:tc>
          <w:tcPr>
            <w:tcW w:w="5398" w:type="dxa"/>
            <w:gridSpan w:val="9"/>
            <w:vMerge/>
            <w:tcBorders>
              <w:top w:val="single" w:sz="4" w:space="0" w:color="auto"/>
              <w:left w:val="nil"/>
              <w:bottom w:val="single" w:sz="4" w:space="0" w:color="auto"/>
              <w:right w:val="single" w:sz="4" w:space="0" w:color="auto"/>
            </w:tcBorders>
            <w:vAlign w:val="center"/>
          </w:tcPr>
          <w:p w:rsidR="009746F6" w:rsidRPr="009D04D4" w:rsidRDefault="009746F6" w:rsidP="00260DCE">
            <w:pPr>
              <w:rPr>
                <w:rFonts w:cs="Arial"/>
                <w:szCs w:val="20"/>
              </w:rPr>
            </w:pPr>
          </w:p>
        </w:tc>
        <w:tc>
          <w:tcPr>
            <w:tcW w:w="988" w:type="dxa"/>
            <w:tcBorders>
              <w:top w:val="single" w:sz="4" w:space="0" w:color="auto"/>
              <w:left w:val="single" w:sz="4" w:space="0" w:color="auto"/>
              <w:bottom w:val="single" w:sz="4" w:space="0" w:color="auto"/>
              <w:right w:val="single" w:sz="4" w:space="0" w:color="auto"/>
            </w:tcBorders>
            <w:tcMar>
              <w:left w:w="0" w:type="dxa"/>
              <w:right w:w="0" w:type="dxa"/>
            </w:tcMar>
          </w:tcPr>
          <w:p w:rsidR="009746F6" w:rsidRPr="009D04D4" w:rsidRDefault="009746F6" w:rsidP="00260DCE">
            <w:pPr>
              <w:pStyle w:val="cee1fbf7edfbe9"/>
              <w:widowControl/>
              <w:jc w:val="center"/>
              <w:rPr>
                <w:rFonts w:ascii="Arial" w:hAnsi="Arial" w:cs="Arial"/>
                <w:sz w:val="20"/>
                <w:szCs w:val="20"/>
              </w:rPr>
            </w:pPr>
            <w:r w:rsidRPr="009D04D4">
              <w:rPr>
                <w:rFonts w:ascii="Arial" w:hAnsi="Arial" w:cs="Arial"/>
                <w:kern w:val="0"/>
                <w:sz w:val="20"/>
                <w:szCs w:val="20"/>
                <w:lang w:eastAsia="ru-RU" w:bidi="ar-SA"/>
              </w:rPr>
              <w:t xml:space="preserve">План </w:t>
            </w:r>
          </w:p>
          <w:p w:rsidR="009746F6" w:rsidRPr="009D04D4" w:rsidRDefault="009746F6" w:rsidP="00260DCE">
            <w:pPr>
              <w:pStyle w:val="cee1fbf7edfbe9"/>
              <w:widowControl/>
              <w:jc w:val="center"/>
              <w:rPr>
                <w:rFonts w:ascii="Arial" w:hAnsi="Arial" w:cs="Arial"/>
                <w:sz w:val="20"/>
                <w:szCs w:val="20"/>
              </w:rPr>
            </w:pPr>
            <w:r w:rsidRPr="009D04D4">
              <w:rPr>
                <w:rStyle w:val="cef1edeee2edeee9f8f0e8f4f2e0e1e7e0f6e0"/>
                <w:rFonts w:ascii="Arial" w:hAnsi="Arial" w:cs="Arial"/>
                <w:kern w:val="0"/>
                <w:sz w:val="20"/>
                <w:szCs w:val="20"/>
                <w:lang w:val="en-US" w:eastAsia="ru-RU" w:bidi="ar-SA"/>
              </w:rPr>
              <w:t>Plan</w:t>
            </w:r>
          </w:p>
        </w:tc>
        <w:tc>
          <w:tcPr>
            <w:tcW w:w="991" w:type="dxa"/>
            <w:tcBorders>
              <w:top w:val="single" w:sz="4" w:space="0" w:color="auto"/>
              <w:left w:val="single" w:sz="4" w:space="0" w:color="auto"/>
              <w:bottom w:val="single" w:sz="4" w:space="0" w:color="auto"/>
              <w:right w:val="single" w:sz="4" w:space="0" w:color="auto"/>
            </w:tcBorders>
            <w:tcMar>
              <w:left w:w="0" w:type="dxa"/>
              <w:right w:w="0" w:type="dxa"/>
            </w:tcMar>
          </w:tcPr>
          <w:p w:rsidR="009746F6" w:rsidRPr="009D04D4" w:rsidRDefault="009746F6" w:rsidP="00260DCE">
            <w:pPr>
              <w:pStyle w:val="cee1fbf7edfbe9"/>
              <w:widowControl/>
              <w:jc w:val="center"/>
              <w:rPr>
                <w:rFonts w:ascii="Arial" w:hAnsi="Arial" w:cs="Arial"/>
                <w:sz w:val="20"/>
                <w:szCs w:val="20"/>
              </w:rPr>
            </w:pPr>
            <w:r w:rsidRPr="009D04D4">
              <w:rPr>
                <w:rFonts w:ascii="Arial" w:hAnsi="Arial" w:cs="Arial"/>
                <w:kern w:val="0"/>
                <w:sz w:val="20"/>
                <w:szCs w:val="20"/>
                <w:lang w:eastAsia="ru-RU" w:bidi="ar-SA"/>
              </w:rPr>
              <w:t xml:space="preserve">Факт </w:t>
            </w:r>
          </w:p>
          <w:p w:rsidR="009746F6" w:rsidRPr="009D04D4" w:rsidRDefault="009746F6" w:rsidP="00260DCE">
            <w:pPr>
              <w:pStyle w:val="cee1fbf7edfbe9"/>
              <w:widowControl/>
              <w:jc w:val="center"/>
              <w:rPr>
                <w:rFonts w:ascii="Arial" w:hAnsi="Arial" w:cs="Arial"/>
                <w:sz w:val="20"/>
                <w:szCs w:val="20"/>
              </w:rPr>
            </w:pPr>
            <w:r w:rsidRPr="009D04D4">
              <w:rPr>
                <w:rStyle w:val="cef1edeee2edeee9f8f0e8f4f2e0e1e7e0f6e0"/>
                <w:rFonts w:ascii="Arial" w:hAnsi="Arial" w:cs="Arial"/>
                <w:kern w:val="0"/>
                <w:sz w:val="20"/>
                <w:szCs w:val="20"/>
                <w:lang w:val="en-US" w:eastAsia="ru-RU" w:bidi="ar-SA"/>
              </w:rPr>
              <w:t>Fact</w:t>
            </w:r>
          </w:p>
        </w:tc>
        <w:tc>
          <w:tcPr>
            <w:tcW w:w="1104" w:type="dxa"/>
            <w:tcBorders>
              <w:top w:val="single" w:sz="4" w:space="0" w:color="auto"/>
              <w:left w:val="single" w:sz="4" w:space="0" w:color="auto"/>
              <w:bottom w:val="single" w:sz="4" w:space="0" w:color="auto"/>
              <w:right w:val="single" w:sz="4" w:space="0" w:color="auto"/>
            </w:tcBorders>
            <w:tcMar>
              <w:left w:w="0" w:type="dxa"/>
              <w:right w:w="0" w:type="dxa"/>
            </w:tcMar>
          </w:tcPr>
          <w:p w:rsidR="009746F6" w:rsidRPr="009D04D4" w:rsidRDefault="009746F6" w:rsidP="00260DCE">
            <w:pPr>
              <w:pStyle w:val="cee1fbf7edfbe9"/>
              <w:widowControl/>
              <w:jc w:val="center"/>
              <w:rPr>
                <w:rFonts w:ascii="Arial" w:hAnsi="Arial" w:cs="Arial"/>
                <w:sz w:val="20"/>
                <w:szCs w:val="20"/>
              </w:rPr>
            </w:pPr>
            <w:r w:rsidRPr="009D04D4">
              <w:rPr>
                <w:rFonts w:ascii="Arial" w:hAnsi="Arial" w:cs="Arial"/>
                <w:kern w:val="0"/>
                <w:sz w:val="20"/>
                <w:szCs w:val="20"/>
                <w:lang w:eastAsia="ru-RU" w:bidi="ar-SA"/>
              </w:rPr>
              <w:t xml:space="preserve">Дата </w:t>
            </w:r>
          </w:p>
          <w:p w:rsidR="009746F6" w:rsidRPr="009D04D4" w:rsidRDefault="009746F6" w:rsidP="00260DCE">
            <w:pPr>
              <w:pStyle w:val="cee1fbf7edfbe9"/>
              <w:widowControl/>
              <w:jc w:val="center"/>
              <w:rPr>
                <w:rFonts w:ascii="Arial" w:hAnsi="Arial" w:cs="Arial"/>
                <w:sz w:val="20"/>
                <w:szCs w:val="20"/>
              </w:rPr>
            </w:pPr>
            <w:r w:rsidRPr="009D04D4">
              <w:rPr>
                <w:rStyle w:val="cef1edeee2edeee9f8f0e8f4f2e0e1e7e0f6e0"/>
                <w:rFonts w:ascii="Arial" w:hAnsi="Arial" w:cs="Arial"/>
                <w:kern w:val="0"/>
                <w:sz w:val="20"/>
                <w:szCs w:val="20"/>
                <w:lang w:val="en-US" w:eastAsia="ru-RU" w:bidi="ar-SA"/>
              </w:rPr>
              <w:t xml:space="preserve">Date </w:t>
            </w:r>
          </w:p>
        </w:tc>
        <w:tc>
          <w:tcPr>
            <w:tcW w:w="1852" w:type="dxa"/>
            <w:tcBorders>
              <w:top w:val="single" w:sz="4" w:space="0" w:color="auto"/>
              <w:left w:val="single" w:sz="4" w:space="0" w:color="auto"/>
              <w:bottom w:val="single" w:sz="4" w:space="0" w:color="auto"/>
            </w:tcBorders>
            <w:tcMar>
              <w:left w:w="0" w:type="dxa"/>
              <w:right w:w="0" w:type="dxa"/>
            </w:tcMar>
          </w:tcPr>
          <w:p w:rsidR="009746F6" w:rsidRPr="009D04D4" w:rsidRDefault="009746F6" w:rsidP="00260DCE">
            <w:pPr>
              <w:pStyle w:val="cee1fbf7edfbe9"/>
              <w:widowControl/>
              <w:jc w:val="center"/>
              <w:rPr>
                <w:rFonts w:ascii="Arial" w:hAnsi="Arial" w:cs="Arial"/>
                <w:sz w:val="20"/>
                <w:szCs w:val="20"/>
                <w:lang w:val="en-US"/>
              </w:rPr>
            </w:pPr>
            <w:r w:rsidRPr="009D04D4">
              <w:rPr>
                <w:rStyle w:val="cef1edeee2edeee9f8f0e8f4f2e0e1e7e0f6e0"/>
                <w:rFonts w:ascii="Arial" w:hAnsi="Arial" w:cs="Arial"/>
                <w:kern w:val="0"/>
                <w:sz w:val="20"/>
                <w:szCs w:val="20"/>
                <w:lang w:eastAsia="ru-RU" w:bidi="ar-SA"/>
              </w:rPr>
              <w:t>Подтверждение</w:t>
            </w:r>
            <w:r w:rsidRPr="009D04D4">
              <w:rPr>
                <w:rStyle w:val="cef1edeee2edeee9f8f0e8f4f2e0e1e7e0f6e0"/>
                <w:rFonts w:ascii="Arial" w:hAnsi="Arial" w:cs="Arial"/>
                <w:kern w:val="0"/>
                <w:sz w:val="20"/>
                <w:szCs w:val="20"/>
                <w:lang w:val="en-US" w:eastAsia="ru-RU" w:bidi="ar-SA"/>
              </w:rPr>
              <w:t xml:space="preserve"> </w:t>
            </w:r>
            <w:r w:rsidRPr="009D04D4">
              <w:rPr>
                <w:rStyle w:val="cef1edeee2edeee9f8f0e8f4f2e0e1e7e0f6e0"/>
                <w:rFonts w:ascii="Arial" w:hAnsi="Arial" w:cs="Arial"/>
                <w:kern w:val="0"/>
                <w:sz w:val="20"/>
                <w:szCs w:val="20"/>
                <w:lang w:eastAsia="ru-RU" w:bidi="ar-SA"/>
              </w:rPr>
              <w:t>РС</w:t>
            </w:r>
          </w:p>
          <w:p w:rsidR="009746F6" w:rsidRPr="009D04D4" w:rsidRDefault="009746F6" w:rsidP="00260DCE">
            <w:pPr>
              <w:pStyle w:val="cee1fbf7edfbe9"/>
              <w:widowControl/>
              <w:jc w:val="center"/>
              <w:rPr>
                <w:rFonts w:ascii="Arial" w:hAnsi="Arial" w:cs="Arial"/>
                <w:sz w:val="20"/>
                <w:szCs w:val="20"/>
                <w:lang w:val="en-US"/>
              </w:rPr>
            </w:pPr>
            <w:r w:rsidRPr="009D04D4">
              <w:rPr>
                <w:rStyle w:val="cef1edeee2edeee9f8f0e8f4f2e0e1e7e0f6e0"/>
                <w:rFonts w:ascii="Arial" w:hAnsi="Arial" w:cs="Arial"/>
                <w:kern w:val="0"/>
                <w:sz w:val="20"/>
                <w:szCs w:val="20"/>
                <w:lang w:val="en-US" w:eastAsia="ru-RU" w:bidi="ar-SA"/>
              </w:rPr>
              <w:t>Confirmation of RS</w:t>
            </w:r>
          </w:p>
        </w:tc>
      </w:tr>
      <w:tr w:rsidR="009D04D4" w:rsidRPr="009D04D4" w:rsidTr="008D163F">
        <w:trPr>
          <w:cantSplit/>
          <w:trHeight w:val="20"/>
        </w:trPr>
        <w:tc>
          <w:tcPr>
            <w:tcW w:w="450" w:type="dxa"/>
            <w:tcBorders>
              <w:top w:val="single" w:sz="4" w:space="0" w:color="auto"/>
              <w:bottom w:val="single" w:sz="12" w:space="0" w:color="auto"/>
            </w:tcBorders>
            <w:shd w:val="clear" w:color="auto" w:fill="auto"/>
            <w:tcMar>
              <w:left w:w="0" w:type="dxa"/>
              <w:right w:w="0" w:type="dxa"/>
            </w:tcMar>
          </w:tcPr>
          <w:p w:rsidR="00EA6B1D" w:rsidRPr="009D04D4" w:rsidRDefault="00EA6B1D" w:rsidP="002A6754">
            <w:pPr>
              <w:pStyle w:val="cee1fbf7edfbe9"/>
              <w:widowControl/>
              <w:rPr>
                <w:rFonts w:ascii="Arial" w:hAnsi="Arial" w:cs="Arial"/>
              </w:rPr>
            </w:pPr>
            <w:r w:rsidRPr="009D04D4">
              <w:rPr>
                <w:rFonts w:ascii="Arial" w:hAnsi="Arial" w:cs="Arial"/>
                <w:b/>
                <w:kern w:val="0"/>
                <w:sz w:val="20"/>
                <w:szCs w:val="20"/>
                <w:lang w:val="en-US" w:eastAsia="ru-RU" w:bidi="ar-SA"/>
              </w:rPr>
              <w:t>I.</w:t>
            </w:r>
          </w:p>
        </w:tc>
        <w:tc>
          <w:tcPr>
            <w:tcW w:w="10333" w:type="dxa"/>
            <w:gridSpan w:val="13"/>
            <w:tcBorders>
              <w:top w:val="single" w:sz="4" w:space="0" w:color="auto"/>
              <w:left w:val="nil"/>
              <w:bottom w:val="single" w:sz="12" w:space="0" w:color="auto"/>
            </w:tcBorders>
            <w:shd w:val="clear" w:color="auto" w:fill="auto"/>
            <w:tcMar>
              <w:left w:w="0" w:type="dxa"/>
              <w:right w:w="0" w:type="dxa"/>
            </w:tcMar>
          </w:tcPr>
          <w:p w:rsidR="00EA6B1D" w:rsidRPr="009D04D4" w:rsidRDefault="00EA6B1D" w:rsidP="002A6754">
            <w:pPr>
              <w:pStyle w:val="cee1fbf7edfbe9"/>
              <w:widowControl/>
              <w:rPr>
                <w:rFonts w:ascii="Arial" w:hAnsi="Arial" w:cs="Arial"/>
                <w:sz w:val="20"/>
                <w:szCs w:val="20"/>
              </w:rPr>
            </w:pPr>
            <w:r w:rsidRPr="009D04D4">
              <w:rPr>
                <w:rStyle w:val="cef1edeee2edeee9f8f0e8f4f2e0e1e7e0f6e0"/>
                <w:rFonts w:ascii="Arial" w:hAnsi="Arial" w:cs="Arial"/>
                <w:b/>
                <w:kern w:val="0"/>
                <w:sz w:val="20"/>
                <w:szCs w:val="20"/>
                <w:lang w:eastAsia="ru-RU" w:bidi="ar-SA"/>
              </w:rPr>
              <w:t>Возраст судна ≤</w:t>
            </w:r>
            <w:r w:rsidRPr="009D04D4">
              <w:rPr>
                <w:rStyle w:val="cef1edeee2edeee9f8f0e8f4f2e0e1e7e0f6e0"/>
                <w:rFonts w:ascii="Arial" w:hAnsi="Arial" w:cs="Arial"/>
                <w:b/>
                <w:kern w:val="0"/>
                <w:sz w:val="20"/>
                <w:szCs w:val="20"/>
                <w:lang w:val="en-US" w:eastAsia="ru-RU" w:bidi="ar-SA"/>
              </w:rPr>
              <w:t xml:space="preserve"> </w:t>
            </w:r>
            <w:r w:rsidRPr="009D04D4">
              <w:rPr>
                <w:rStyle w:val="cef1edeee2edeee9f8f0e8f4f2e0e1e7e0f6e0"/>
                <w:rFonts w:ascii="Arial" w:hAnsi="Arial" w:cs="Arial"/>
                <w:b/>
                <w:kern w:val="0"/>
                <w:sz w:val="20"/>
                <w:szCs w:val="20"/>
                <w:lang w:eastAsia="ru-RU" w:bidi="ar-SA"/>
              </w:rPr>
              <w:t xml:space="preserve">5 лет </w:t>
            </w:r>
          </w:p>
          <w:p w:rsidR="00EA6B1D" w:rsidRPr="009D04D4" w:rsidRDefault="00EA6B1D" w:rsidP="002A6754">
            <w:pPr>
              <w:pStyle w:val="cee1fbf7edfbe9"/>
              <w:widowControl/>
              <w:rPr>
                <w:rFonts w:ascii="Arial" w:hAnsi="Arial" w:cs="Arial"/>
                <w:kern w:val="0"/>
                <w:sz w:val="20"/>
                <w:szCs w:val="20"/>
                <w:lang w:eastAsia="ru-RU" w:bidi="ar-SA"/>
              </w:rPr>
            </w:pPr>
            <w:r w:rsidRPr="009D04D4">
              <w:rPr>
                <w:rStyle w:val="cef1edeee2edeee9f8f0e8f4f2e0e1e7e0f6e0"/>
                <w:rFonts w:ascii="Arial" w:hAnsi="Arial" w:cs="Arial"/>
                <w:b/>
                <w:kern w:val="0"/>
                <w:sz w:val="20"/>
                <w:szCs w:val="20"/>
                <w:lang w:val="en-US" w:eastAsia="ru-RU" w:bidi="ar-SA"/>
              </w:rPr>
              <w:t>Age</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of</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Ship</w:t>
            </w:r>
            <w:r w:rsidRPr="009D04D4">
              <w:rPr>
                <w:rStyle w:val="cef1edeee2edeee9f8f0e8f4f2e0e1e7e0f6e0"/>
                <w:rFonts w:ascii="Arial" w:hAnsi="Arial" w:cs="Arial"/>
                <w:b/>
                <w:kern w:val="0"/>
                <w:sz w:val="20"/>
                <w:szCs w:val="20"/>
                <w:lang w:eastAsia="ru-RU" w:bidi="ar-SA"/>
              </w:rPr>
              <w:t xml:space="preserve"> ≤ </w:t>
            </w:r>
            <w:r w:rsidRPr="009D04D4">
              <w:rPr>
                <w:rStyle w:val="cef1edeee2edeee9f8f0e8f4f2e0e1e7e0f6e0"/>
                <w:rFonts w:ascii="Arial" w:hAnsi="Arial" w:cs="Arial"/>
                <w:b/>
                <w:kern w:val="0"/>
                <w:sz w:val="20"/>
                <w:szCs w:val="20"/>
                <w:lang w:val="en-US" w:eastAsia="ru-RU" w:bidi="ar-SA"/>
              </w:rPr>
              <w:t>5</w:t>
            </w:r>
          </w:p>
        </w:tc>
      </w:tr>
      <w:tr w:rsidR="009D04D4" w:rsidRPr="009D04D4" w:rsidTr="008D163F">
        <w:trPr>
          <w:cantSplit/>
          <w:trHeight w:val="20"/>
        </w:trPr>
        <w:tc>
          <w:tcPr>
            <w:tcW w:w="450" w:type="dxa"/>
            <w:vMerge w:val="restart"/>
            <w:tcBorders>
              <w:top w:val="single" w:sz="4" w:space="0" w:color="auto"/>
            </w:tcBorders>
            <w:shd w:val="clear" w:color="auto" w:fill="auto"/>
          </w:tcPr>
          <w:p w:rsidR="009D04D4" w:rsidRPr="009D04D4" w:rsidRDefault="00392D36" w:rsidP="00836B72">
            <w:pPr>
              <w:pStyle w:val="cee1fbf7edfbe9"/>
              <w:widowControl/>
              <w:rPr>
                <w:rFonts w:ascii="Arial" w:hAnsi="Arial" w:cs="Arial"/>
                <w:kern w:val="0"/>
                <w:sz w:val="20"/>
                <w:szCs w:val="20"/>
                <w:lang w:val="en-US" w:eastAsia="ru-RU" w:bidi="ar-SA"/>
              </w:rPr>
            </w:pPr>
            <w:r>
              <w:rPr>
                <w:rFonts w:ascii="Arial" w:hAnsi="Arial" w:cs="Arial"/>
                <w:kern w:val="0"/>
                <w:sz w:val="20"/>
                <w:szCs w:val="20"/>
                <w:lang w:val="en-US" w:eastAsia="ru-RU" w:bidi="ar-SA"/>
              </w:rPr>
              <w:t>1</w:t>
            </w:r>
            <w:r w:rsidR="009D04D4" w:rsidRPr="009D04D4">
              <w:rPr>
                <w:rFonts w:ascii="Arial" w:hAnsi="Arial" w:cs="Arial"/>
                <w:kern w:val="0"/>
                <w:sz w:val="20"/>
                <w:szCs w:val="20"/>
                <w:lang w:val="en-US" w:eastAsia="ru-RU" w:bidi="ar-SA"/>
              </w:rPr>
              <w:t>.</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kern w:val="0"/>
                <w:sz w:val="20"/>
                <w:szCs w:val="20"/>
                <w:lang w:eastAsia="ru-RU" w:bidi="ar-SA"/>
              </w:rPr>
            </w:pPr>
            <w:r w:rsidRPr="0036571E">
              <w:rPr>
                <w:rFonts w:ascii="Arial" w:hAnsi="Arial" w:cs="Arial"/>
                <w:sz w:val="20"/>
                <w:szCs w:val="20"/>
              </w:rPr>
              <w:t>Сомнительные зоны</w:t>
            </w:r>
          </w:p>
          <w:p w:rsidR="009D04D4" w:rsidRPr="0036571E" w:rsidRDefault="009D04D4" w:rsidP="0036571E">
            <w:pPr>
              <w:pStyle w:val="cee1fbf7edfbe9"/>
              <w:widowControl/>
              <w:rPr>
                <w:rFonts w:ascii="Arial" w:hAnsi="Arial" w:cs="Arial"/>
                <w:kern w:val="0"/>
                <w:sz w:val="20"/>
                <w:szCs w:val="20"/>
                <w:lang w:eastAsia="ru-RU" w:bidi="ar-SA"/>
              </w:rPr>
            </w:pPr>
            <w:r w:rsidRPr="0036571E">
              <w:rPr>
                <w:rFonts w:ascii="Arial" w:hAnsi="Arial" w:cs="Arial"/>
                <w:kern w:val="0"/>
                <w:sz w:val="20"/>
                <w:szCs w:val="20"/>
                <w:lang w:eastAsia="ru-RU" w:bidi="ar-SA"/>
              </w:rPr>
              <w:t>Suspect areas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r w:rsidRPr="009D04D4">
              <w:rPr>
                <w:rFonts w:cs="Arial"/>
                <w:b/>
                <w:sz w:val="16"/>
                <w:szCs w:val="20"/>
              </w:rPr>
              <w:fldChar w:fldCharType="begin">
                <w:ffData>
                  <w:name w:val=""/>
                  <w:enabled/>
                  <w:calcOnExit w:val="0"/>
                  <w:textInput/>
                </w:ffData>
              </w:fldChar>
            </w:r>
            <w:r w:rsidRPr="009D04D4">
              <w:rPr>
                <w:rFonts w:cs="Arial"/>
                <w:b/>
                <w:sz w:val="16"/>
                <w:szCs w:val="20"/>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r w:rsidRPr="009D04D4">
              <w:rPr>
                <w:rFonts w:cs="Arial"/>
                <w:b/>
                <w:sz w:val="16"/>
                <w:szCs w:val="20"/>
              </w:rPr>
              <w:fldChar w:fldCharType="begin">
                <w:ffData>
                  <w:name w:val=""/>
                  <w:enabled/>
                  <w:calcOnExit w:val="0"/>
                  <w:textInput/>
                </w:ffData>
              </w:fldChar>
            </w:r>
            <w:r w:rsidRPr="009D04D4">
              <w:rPr>
                <w:rFonts w:cs="Arial"/>
                <w:b/>
                <w:sz w:val="16"/>
                <w:szCs w:val="20"/>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r w:rsidRPr="009D04D4">
              <w:rPr>
                <w:rFonts w:cs="Arial"/>
                <w:b/>
                <w:sz w:val="16"/>
                <w:szCs w:val="20"/>
              </w:rPr>
              <w:fldChar w:fldCharType="begin">
                <w:ffData>
                  <w:name w:val=""/>
                  <w:enabled/>
                  <w:calcOnExit w:val="0"/>
                  <w:textInput/>
                </w:ffData>
              </w:fldChar>
            </w:r>
            <w:r w:rsidRPr="009D04D4">
              <w:rPr>
                <w:rFonts w:cs="Arial"/>
                <w:b/>
                <w:sz w:val="16"/>
                <w:szCs w:val="20"/>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r w:rsidRPr="009D04D4">
              <w:rPr>
                <w:rFonts w:cs="Arial"/>
                <w:b/>
                <w:sz w:val="16"/>
                <w:szCs w:val="20"/>
              </w:rPr>
              <w:fldChar w:fldCharType="begin">
                <w:ffData>
                  <w:name w:val=""/>
                  <w:enabled/>
                  <w:calcOnExit w:val="0"/>
                  <w:textInput/>
                </w:ffData>
              </w:fldChar>
            </w:r>
            <w:r w:rsidRPr="009D04D4">
              <w:rPr>
                <w:rFonts w:cs="Arial"/>
                <w:b/>
                <w:sz w:val="16"/>
                <w:szCs w:val="20"/>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kern w:val="0"/>
                <w:sz w:val="20"/>
                <w:szCs w:val="20"/>
                <w:lang w:eastAsia="ru-RU" w:bidi="ar-SA"/>
              </w:rPr>
            </w:pPr>
            <w:r w:rsidRPr="0036571E">
              <w:rPr>
                <w:rFonts w:ascii="Arial" w:hAnsi="Arial" w:cs="Arial"/>
                <w:kern w:val="0"/>
                <w:sz w:val="20"/>
                <w:szCs w:val="20"/>
                <w:lang w:eastAsia="ru-RU" w:bidi="ar-SA"/>
              </w:rPr>
              <w:fldChar w:fldCharType="begin">
                <w:ffData>
                  <w:name w:val=""/>
                  <w:enabled/>
                  <w:calcOnExit w:val="0"/>
                  <w:textInput/>
                </w:ffData>
              </w:fldChar>
            </w:r>
            <w:r w:rsidRPr="0036571E">
              <w:rPr>
                <w:rFonts w:ascii="Arial" w:hAnsi="Arial" w:cs="Arial"/>
                <w:kern w:val="0"/>
                <w:sz w:val="20"/>
                <w:szCs w:val="20"/>
                <w:lang w:eastAsia="ru-RU" w:bidi="ar-SA"/>
              </w:rPr>
              <w:instrText xml:space="preserve">FORMTEXT </w:instrText>
            </w:r>
            <w:r w:rsidR="00A75510">
              <w:rPr>
                <w:rFonts w:ascii="Arial" w:hAnsi="Arial" w:cs="Arial"/>
                <w:kern w:val="0"/>
                <w:sz w:val="20"/>
                <w:szCs w:val="20"/>
                <w:lang w:eastAsia="ru-RU" w:bidi="ar-SA"/>
              </w:rPr>
            </w:r>
            <w:r w:rsidR="00A75510">
              <w:rPr>
                <w:rFonts w:ascii="Arial" w:hAnsi="Arial" w:cs="Arial"/>
                <w:kern w:val="0"/>
                <w:sz w:val="20"/>
                <w:szCs w:val="20"/>
                <w:lang w:eastAsia="ru-RU" w:bidi="ar-SA"/>
              </w:rPr>
              <w:fldChar w:fldCharType="separate"/>
            </w:r>
            <w:r w:rsidRPr="0036571E">
              <w:rPr>
                <w:rFonts w:ascii="Arial" w:hAnsi="Arial" w:cs="Arial"/>
                <w:kern w:val="0"/>
                <w:sz w:val="20"/>
                <w:szCs w:val="20"/>
                <w:lang w:eastAsia="ru-RU" w:bidi="ar-SA"/>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rPr>
            </w:pP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392D36" w:rsidP="009D04D4">
            <w:pPr>
              <w:pStyle w:val="cee1fbf7edfbe9"/>
              <w:widowControl/>
              <w:rPr>
                <w:rFonts w:ascii="Arial" w:hAnsi="Arial" w:cs="Arial"/>
                <w:kern w:val="0"/>
                <w:sz w:val="20"/>
                <w:szCs w:val="20"/>
                <w:lang w:val="en-US" w:eastAsia="ru-RU" w:bidi="ar-SA"/>
              </w:rPr>
            </w:pPr>
            <w:r>
              <w:rPr>
                <w:rFonts w:ascii="Arial" w:hAnsi="Arial" w:cs="Arial"/>
                <w:kern w:val="0"/>
                <w:sz w:val="20"/>
                <w:szCs w:val="20"/>
                <w:lang w:val="en-US" w:eastAsia="ru-RU" w:bidi="ar-SA"/>
              </w:rPr>
              <w:t>2</w:t>
            </w:r>
            <w:r w:rsidR="009D04D4" w:rsidRPr="009D04D4">
              <w:rPr>
                <w:rFonts w:ascii="Arial" w:hAnsi="Arial" w:cs="Arial"/>
                <w:kern w:val="0"/>
                <w:sz w:val="20"/>
                <w:szCs w:val="20"/>
                <w:lang w:val="en-US" w:eastAsia="ru-RU" w:bidi="ar-SA"/>
              </w:rPr>
              <w:t>.</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kern w:val="0"/>
                <w:sz w:val="20"/>
                <w:szCs w:val="20"/>
                <w:lang w:eastAsia="ru-RU" w:bidi="ar-SA"/>
              </w:rPr>
            </w:pPr>
            <w:r w:rsidRPr="0036571E">
              <w:rPr>
                <w:rFonts w:ascii="Arial" w:hAnsi="Arial" w:cs="Arial"/>
                <w:kern w:val="0"/>
                <w:sz w:val="20"/>
                <w:szCs w:val="20"/>
                <w:lang w:eastAsia="ru-RU" w:bidi="ar-SA"/>
              </w:rPr>
              <w:t>Дополнительные конструкции по требованию инспектора РС</w:t>
            </w:r>
          </w:p>
          <w:p w:rsidR="009D04D4" w:rsidRPr="008D163F" w:rsidRDefault="009D04D4" w:rsidP="0036571E">
            <w:pPr>
              <w:pStyle w:val="cee1fbf7edfbe9"/>
              <w:widowControl/>
              <w:rPr>
                <w:rFonts w:ascii="Arial" w:hAnsi="Arial" w:cs="Arial"/>
                <w:kern w:val="0"/>
                <w:sz w:val="20"/>
                <w:szCs w:val="20"/>
                <w:lang w:val="en-US" w:eastAsia="ru-RU" w:bidi="ar-SA"/>
              </w:rPr>
            </w:pPr>
            <w:r w:rsidRPr="008D163F">
              <w:rPr>
                <w:rFonts w:ascii="Arial" w:hAnsi="Arial" w:cs="Arial"/>
                <w:kern w:val="0"/>
                <w:sz w:val="20"/>
                <w:szCs w:val="20"/>
                <w:lang w:val="en-US" w:eastAsia="ru-RU" w:bidi="ar-SA"/>
              </w:rPr>
              <w:t>Additional structures according to RS surveyor requirement</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r w:rsidRPr="009D04D4">
              <w:rPr>
                <w:rFonts w:cs="Arial"/>
                <w:b/>
                <w:sz w:val="16"/>
                <w:szCs w:val="20"/>
              </w:rPr>
              <w:fldChar w:fldCharType="begin">
                <w:ffData>
                  <w:name w:val=""/>
                  <w:enabled/>
                  <w:calcOnExit w:val="0"/>
                  <w:textInput/>
                </w:ffData>
              </w:fldChar>
            </w:r>
            <w:r w:rsidRPr="009D04D4">
              <w:rPr>
                <w:rFonts w:cs="Arial"/>
                <w:b/>
                <w:sz w:val="16"/>
                <w:szCs w:val="20"/>
                <w:lang w:val="en-US"/>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r w:rsidRPr="009D04D4">
              <w:rPr>
                <w:rFonts w:cs="Arial"/>
                <w:b/>
                <w:sz w:val="16"/>
                <w:szCs w:val="20"/>
              </w:rPr>
              <w:fldChar w:fldCharType="begin">
                <w:ffData>
                  <w:name w:val=""/>
                  <w:enabled/>
                  <w:calcOnExit w:val="0"/>
                  <w:textInput/>
                </w:ffData>
              </w:fldChar>
            </w:r>
            <w:r w:rsidRPr="009D04D4">
              <w:rPr>
                <w:rFonts w:cs="Arial"/>
                <w:b/>
                <w:sz w:val="16"/>
                <w:szCs w:val="20"/>
                <w:lang w:val="en-US"/>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r w:rsidRPr="009D04D4">
              <w:rPr>
                <w:rFonts w:cs="Arial"/>
                <w:b/>
                <w:sz w:val="16"/>
                <w:szCs w:val="20"/>
              </w:rPr>
              <w:fldChar w:fldCharType="begin">
                <w:ffData>
                  <w:name w:val=""/>
                  <w:enabled/>
                  <w:calcOnExit w:val="0"/>
                  <w:textInput/>
                </w:ffData>
              </w:fldChar>
            </w:r>
            <w:r w:rsidRPr="009D04D4">
              <w:rPr>
                <w:rFonts w:cs="Arial"/>
                <w:b/>
                <w:sz w:val="16"/>
                <w:szCs w:val="20"/>
                <w:lang w:val="en-US"/>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r w:rsidRPr="009D04D4">
              <w:rPr>
                <w:rFonts w:cs="Arial"/>
                <w:b/>
                <w:sz w:val="16"/>
                <w:szCs w:val="20"/>
              </w:rPr>
              <w:fldChar w:fldCharType="begin">
                <w:ffData>
                  <w:name w:val=""/>
                  <w:enabled/>
                  <w:calcOnExit w:val="0"/>
                  <w:textInput/>
                </w:ffData>
              </w:fldChar>
            </w:r>
            <w:r w:rsidRPr="009D04D4">
              <w:rPr>
                <w:rFonts w:cs="Arial"/>
                <w:b/>
                <w:sz w:val="16"/>
                <w:szCs w:val="20"/>
                <w:lang w:val="en-US"/>
              </w:rPr>
              <w:instrText xml:space="preserve">FORMTEXT </w:instrText>
            </w:r>
            <w:r w:rsidR="00A75510">
              <w:rPr>
                <w:rFonts w:cs="Arial"/>
                <w:b/>
                <w:sz w:val="16"/>
                <w:szCs w:val="20"/>
              </w:rPr>
            </w:r>
            <w:r w:rsidR="00A75510">
              <w:rPr>
                <w:rFonts w:cs="Arial"/>
                <w:b/>
                <w:sz w:val="16"/>
                <w:szCs w:val="20"/>
              </w:rPr>
              <w:fldChar w:fldCharType="separate"/>
            </w:r>
            <w:r w:rsidRPr="009D04D4">
              <w:rPr>
                <w:rFonts w:cs="Arial"/>
                <w:b/>
                <w:sz w:val="16"/>
                <w:szCs w:val="20"/>
              </w:rPr>
              <w:fldChar w:fldCharType="end"/>
            </w:r>
          </w:p>
        </w:tc>
      </w:tr>
      <w:tr w:rsidR="009D04D4" w:rsidRPr="00A75510"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lang w:val="en-US"/>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8D163F" w:rsidRDefault="009D04D4" w:rsidP="0036571E">
            <w:pPr>
              <w:pStyle w:val="cee1fbf7edfbe9"/>
              <w:widowControl/>
              <w:rPr>
                <w:rFonts w:ascii="Arial" w:hAnsi="Arial" w:cs="Arial"/>
                <w:kern w:val="0"/>
                <w:sz w:val="20"/>
                <w:szCs w:val="20"/>
                <w:lang w:val="en-US" w:eastAsia="ru-RU" w:bidi="ar-SA"/>
              </w:rPr>
            </w:pPr>
            <w:r w:rsidRPr="0036571E">
              <w:rPr>
                <w:rFonts w:ascii="Arial" w:hAnsi="Arial" w:cs="Arial"/>
                <w:kern w:val="0"/>
                <w:sz w:val="20"/>
                <w:szCs w:val="20"/>
                <w:lang w:eastAsia="ru-RU" w:bidi="ar-SA"/>
              </w:rPr>
              <w:fldChar w:fldCharType="begin">
                <w:ffData>
                  <w:name w:val=""/>
                  <w:enabled/>
                  <w:calcOnExit w:val="0"/>
                  <w:textInput/>
                </w:ffData>
              </w:fldChar>
            </w:r>
            <w:r w:rsidRPr="008D163F">
              <w:rPr>
                <w:rFonts w:ascii="Arial" w:hAnsi="Arial" w:cs="Arial"/>
                <w:kern w:val="0"/>
                <w:sz w:val="20"/>
                <w:szCs w:val="20"/>
                <w:lang w:val="en-US" w:eastAsia="ru-RU" w:bidi="ar-SA"/>
              </w:rPr>
              <w:instrText xml:space="preserve">FORMTEXT </w:instrText>
            </w:r>
            <w:r w:rsidR="00A75510">
              <w:rPr>
                <w:rFonts w:ascii="Arial" w:hAnsi="Arial" w:cs="Arial"/>
                <w:kern w:val="0"/>
                <w:sz w:val="20"/>
                <w:szCs w:val="20"/>
                <w:lang w:eastAsia="ru-RU" w:bidi="ar-SA"/>
              </w:rPr>
            </w:r>
            <w:r w:rsidR="00A75510">
              <w:rPr>
                <w:rFonts w:ascii="Arial" w:hAnsi="Arial" w:cs="Arial"/>
                <w:kern w:val="0"/>
                <w:sz w:val="20"/>
                <w:szCs w:val="20"/>
                <w:lang w:eastAsia="ru-RU" w:bidi="ar-SA"/>
              </w:rPr>
              <w:fldChar w:fldCharType="separate"/>
            </w:r>
            <w:r w:rsidRPr="0036571E">
              <w:rPr>
                <w:rFonts w:ascii="Arial" w:hAnsi="Arial" w:cs="Arial"/>
                <w:kern w:val="0"/>
                <w:sz w:val="20"/>
                <w:szCs w:val="20"/>
                <w:lang w:eastAsia="ru-RU" w:bidi="ar-SA"/>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20"/>
                <w:lang w:val="en-US"/>
              </w:rPr>
            </w:pPr>
          </w:p>
        </w:tc>
      </w:tr>
      <w:tr w:rsidR="009D04D4" w:rsidRPr="009D04D4" w:rsidTr="008D163F">
        <w:trPr>
          <w:cantSplit/>
          <w:trHeight w:val="20"/>
        </w:trPr>
        <w:tc>
          <w:tcPr>
            <w:tcW w:w="450" w:type="dxa"/>
            <w:tcBorders>
              <w:top w:val="single" w:sz="4" w:space="0" w:color="auto"/>
              <w:bottom w:val="single" w:sz="12" w:space="0" w:color="auto"/>
            </w:tcBorders>
            <w:shd w:val="clear" w:color="auto" w:fill="auto"/>
          </w:tcPr>
          <w:p w:rsidR="00EA6B1D" w:rsidRPr="009D04D4" w:rsidRDefault="00EA6B1D" w:rsidP="002A6754">
            <w:pPr>
              <w:pStyle w:val="cee1fbf7edfbe9"/>
              <w:widowControl/>
              <w:rPr>
                <w:rFonts w:ascii="Arial" w:hAnsi="Arial" w:cs="Arial"/>
              </w:rPr>
            </w:pPr>
            <w:r w:rsidRPr="009D04D4">
              <w:rPr>
                <w:rFonts w:ascii="Arial" w:hAnsi="Arial" w:cs="Arial"/>
                <w:b/>
                <w:kern w:val="0"/>
                <w:sz w:val="20"/>
                <w:szCs w:val="20"/>
                <w:lang w:val="en-US" w:eastAsia="ru-RU" w:bidi="ar-SA"/>
              </w:rPr>
              <w:t>II.</w:t>
            </w:r>
          </w:p>
        </w:tc>
        <w:tc>
          <w:tcPr>
            <w:tcW w:w="10333" w:type="dxa"/>
            <w:gridSpan w:val="13"/>
            <w:tcBorders>
              <w:top w:val="single" w:sz="4" w:space="0" w:color="auto"/>
              <w:left w:val="nil"/>
              <w:bottom w:val="single" w:sz="12" w:space="0" w:color="auto"/>
            </w:tcBorders>
            <w:shd w:val="clear" w:color="auto" w:fill="auto"/>
            <w:tcMar>
              <w:left w:w="0" w:type="dxa"/>
              <w:right w:w="0" w:type="dxa"/>
            </w:tcMar>
          </w:tcPr>
          <w:p w:rsidR="00EA6B1D" w:rsidRPr="009D04D4" w:rsidRDefault="00EA6B1D" w:rsidP="002A6754">
            <w:pPr>
              <w:pStyle w:val="cee1fbf7edfbe9"/>
              <w:widowControl/>
              <w:rPr>
                <w:rFonts w:ascii="Arial" w:hAnsi="Arial" w:cs="Arial"/>
                <w:sz w:val="20"/>
                <w:szCs w:val="20"/>
              </w:rPr>
            </w:pPr>
            <w:r w:rsidRPr="009D04D4">
              <w:rPr>
                <w:rFonts w:ascii="Arial" w:hAnsi="Arial" w:cs="Arial"/>
                <w:b/>
                <w:kern w:val="0"/>
                <w:sz w:val="20"/>
                <w:szCs w:val="20"/>
                <w:lang w:eastAsia="ru-RU" w:bidi="ar-SA"/>
              </w:rPr>
              <w:t xml:space="preserve">5 лет </w:t>
            </w:r>
            <w:proofErr w:type="gramStart"/>
            <w:r w:rsidRPr="009D04D4">
              <w:rPr>
                <w:rFonts w:ascii="Arial" w:hAnsi="Arial" w:cs="Arial"/>
                <w:b/>
                <w:kern w:val="0"/>
                <w:sz w:val="20"/>
                <w:szCs w:val="20"/>
                <w:lang w:eastAsia="ru-RU" w:bidi="ar-SA"/>
              </w:rPr>
              <w:t>&lt; Возраст</w:t>
            </w:r>
            <w:proofErr w:type="gramEnd"/>
            <w:r w:rsidRPr="009D04D4">
              <w:rPr>
                <w:rFonts w:ascii="Arial" w:hAnsi="Arial" w:cs="Arial"/>
                <w:b/>
                <w:kern w:val="0"/>
                <w:sz w:val="20"/>
                <w:szCs w:val="20"/>
                <w:lang w:eastAsia="ru-RU" w:bidi="ar-SA"/>
              </w:rPr>
              <w:t xml:space="preserve"> судна ≤ 10 лет</w:t>
            </w:r>
          </w:p>
          <w:p w:rsidR="00EA6B1D" w:rsidRPr="009D04D4" w:rsidRDefault="00EA6B1D" w:rsidP="002A6754">
            <w:pPr>
              <w:pStyle w:val="cee1fbf7edfbe9"/>
              <w:widowControl/>
              <w:rPr>
                <w:rFonts w:ascii="Arial" w:hAnsi="Arial" w:cs="Arial"/>
                <w:kern w:val="0"/>
                <w:sz w:val="20"/>
                <w:szCs w:val="20"/>
                <w:lang w:eastAsia="ru-RU" w:bidi="ar-SA"/>
              </w:rPr>
            </w:pPr>
            <w:r w:rsidRPr="009D04D4">
              <w:rPr>
                <w:rStyle w:val="cef1edeee2edeee9f8f0e8f4f2e0e1e7e0f6e0"/>
                <w:rFonts w:ascii="Arial" w:hAnsi="Arial" w:cs="Arial"/>
                <w:b/>
                <w:kern w:val="0"/>
                <w:sz w:val="20"/>
                <w:szCs w:val="20"/>
                <w:lang w:eastAsia="ru-RU" w:bidi="ar-SA"/>
              </w:rPr>
              <w:t xml:space="preserve">5 &lt; </w:t>
            </w:r>
            <w:r w:rsidRPr="009D04D4">
              <w:rPr>
                <w:rStyle w:val="cef1edeee2edeee9f8f0e8f4f2e0e1e7e0f6e0"/>
                <w:rFonts w:ascii="Arial" w:hAnsi="Arial" w:cs="Arial"/>
                <w:b/>
                <w:kern w:val="0"/>
                <w:sz w:val="20"/>
                <w:szCs w:val="20"/>
                <w:lang w:val="en-US" w:eastAsia="ru-RU" w:bidi="ar-SA"/>
              </w:rPr>
              <w:t>Age</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of</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Ship</w:t>
            </w:r>
            <w:r w:rsidRPr="009D04D4">
              <w:rPr>
                <w:rStyle w:val="cef1edeee2edeee9f8f0e8f4f2e0e1e7e0f6e0"/>
                <w:rFonts w:ascii="Arial" w:hAnsi="Arial" w:cs="Arial"/>
                <w:b/>
                <w:kern w:val="0"/>
                <w:sz w:val="20"/>
                <w:szCs w:val="20"/>
                <w:lang w:eastAsia="ru-RU" w:bidi="ar-SA"/>
              </w:rPr>
              <w:t xml:space="preserve"> ≤ 10</w:t>
            </w:r>
          </w:p>
        </w:tc>
      </w:tr>
      <w:tr w:rsidR="009D04D4" w:rsidRPr="00A75510" w:rsidTr="008D163F">
        <w:trPr>
          <w:cantSplit/>
          <w:trHeight w:val="20"/>
        </w:trPr>
        <w:tc>
          <w:tcPr>
            <w:tcW w:w="450" w:type="dxa"/>
            <w:tcBorders>
              <w:top w:val="single" w:sz="12" w:space="0" w:color="auto"/>
              <w:bottom w:val="single" w:sz="4" w:space="0" w:color="auto"/>
            </w:tcBorders>
            <w:shd w:val="clear" w:color="auto" w:fill="auto"/>
          </w:tcPr>
          <w:p w:rsidR="009746F6" w:rsidRPr="009D04D4" w:rsidRDefault="009746F6" w:rsidP="00260DCE">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10333" w:type="dxa"/>
            <w:gridSpan w:val="13"/>
            <w:tcBorders>
              <w:top w:val="single" w:sz="12" w:space="0" w:color="auto"/>
              <w:left w:val="nil"/>
              <w:bottom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Measurement for general assessment and recording of corrosion pattern of those structural members subject to close-up survey (simultaneously with close-up survey)</w:t>
            </w: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1</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 бортовом балластном танке, ПБ</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wing ballast tank, Stbd.</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 танка </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 No.</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2</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 бортовом балластном танке, ЛБ</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wing ballast tank, P.S.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 танка </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 No.</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3</w:t>
            </w:r>
          </w:p>
          <w:p w:rsidR="009D04D4" w:rsidRPr="009D04D4" w:rsidRDefault="009D04D4" w:rsidP="00260DCE">
            <w:pPr>
              <w:pStyle w:val="cee1fbf7edfbe9"/>
              <w:widowControl/>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 междудонном балластном танке</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double bottom ballast tank</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xml:space="preserve">№ танка </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 No.</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A75510" w:rsidTr="008D163F">
        <w:trPr>
          <w:cantSplit/>
          <w:trHeight w:val="20"/>
        </w:trPr>
        <w:tc>
          <w:tcPr>
            <w:tcW w:w="450" w:type="dxa"/>
            <w:tcBorders>
              <w:top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4</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95720" w:rsidRPr="0036571E" w:rsidRDefault="00095720"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 междупалубном балластном танке</w:t>
            </w:r>
          </w:p>
          <w:p w:rsidR="009746F6" w:rsidRPr="008D163F" w:rsidRDefault="00095720"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double deck ballast tank</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tcBorders>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танка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 No.</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5</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Участок изгиба и верхняя часть (приблизительно 5 м) одного рамного шпангоута, включая примыкающие конструктивные элементы, в каждом из остальных балластных танков</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The knuckle area and the upper part (approx. 5m) of one web frame including adjacent structural members in each remaining ballast tank</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lastRenderedPageBreak/>
              <w:t>1.</w:t>
            </w:r>
            <w:r w:rsidRPr="009D04D4">
              <w:rPr>
                <w:rStyle w:val="cef1edeee2edeee9f8f0e8f4f2e0e1e7e0f6e0"/>
                <w:rFonts w:ascii="Arial" w:hAnsi="Arial" w:cs="Arial"/>
                <w:kern w:val="0"/>
                <w:sz w:val="20"/>
                <w:szCs w:val="20"/>
                <w:lang w:val="en-US" w:eastAsia="ru-RU" w:bidi="ar-SA"/>
              </w:rPr>
              <w:t>6</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Одна поперечная палубная связь, включая примыкающие палубные конструктивные элементы, в двух грузовых танках</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One deck transverse including adjacent deck structural members in two cargo tanks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7</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Одна полностью поперечная переборка, включая систему рамных подкреплений с примыкающими конструктивными элементами, в каждом бортовом балластном танке, ПБ</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One transverse bulkhead including girder system and adjacent structural members in each wing ballast tank, Stbd.</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8</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Одна полностью поперечная переборка, включая систему рамных подкреплений с примыкающими конструктивными элементами, в каждом бортовом балластном танке, ЛБ</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One transverse bulkhead including girder system and adjacent structural members in each wing ballast tank, P.S.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tcBorders>
            <w:shd w:val="clear" w:color="auto" w:fill="auto"/>
          </w:tcPr>
          <w:p w:rsidR="009D04D4" w:rsidRPr="009D04D4" w:rsidRDefault="009D04D4"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9</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Одна полностью поперечная переборка, включая систему рамных подкреплений с примыкающими конструктивными элементами, в каждом междудонном балластном танке</w:t>
            </w:r>
          </w:p>
          <w:p w:rsidR="009D04D4" w:rsidRPr="008D163F" w:rsidRDefault="009D04D4" w:rsidP="0036571E">
            <w:pPr>
              <w:pStyle w:val="cee1fbf7edfbe9"/>
              <w:widowControl/>
              <w:rPr>
                <w:rFonts w:ascii="Arial" w:hAnsi="Arial" w:cs="Arial"/>
                <w:sz w:val="20"/>
                <w:szCs w:val="20"/>
                <w:lang w:val="en-US"/>
              </w:rPr>
            </w:pPr>
            <w:r w:rsidRPr="008D163F">
              <w:rPr>
                <w:rFonts w:ascii="Arial" w:hAnsi="Arial" w:cs="Arial"/>
                <w:sz w:val="20"/>
                <w:szCs w:val="20"/>
                <w:lang w:val="en-US"/>
              </w:rPr>
              <w:t>One transverse bulkhead including girder system and adjacent structural members in each double bottom ballast tank</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p>
        </w:tc>
      </w:tr>
      <w:tr w:rsidR="009D04D4" w:rsidRPr="009D04D4" w:rsidTr="008D163F">
        <w:trPr>
          <w:cantSplit/>
          <w:trHeight w:val="20"/>
        </w:trPr>
        <w:tc>
          <w:tcPr>
            <w:tcW w:w="450" w:type="dxa"/>
            <w:vMerge/>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bottom w:val="single" w:sz="4" w:space="0" w:color="auto"/>
            </w:tcBorders>
            <w:shd w:val="clear" w:color="auto" w:fill="auto"/>
          </w:tcPr>
          <w:p w:rsidR="009D04D4" w:rsidRPr="009D04D4" w:rsidRDefault="009D04D4"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танков</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 шп.</w:t>
            </w:r>
          </w:p>
          <w:p w:rsidR="009D04D4" w:rsidRPr="0036571E" w:rsidRDefault="009D04D4"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D04D4" w:rsidRPr="0036571E" w:rsidRDefault="009D04D4"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D04D4" w:rsidRPr="009D04D4" w:rsidRDefault="009D04D4"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10</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95720" w:rsidRPr="0036571E" w:rsidRDefault="00095720" w:rsidP="0036571E">
            <w:pPr>
              <w:pStyle w:val="cee1fbf7edfbe9"/>
              <w:widowControl/>
              <w:rPr>
                <w:rFonts w:ascii="Arial" w:hAnsi="Arial" w:cs="Arial"/>
                <w:sz w:val="20"/>
                <w:szCs w:val="20"/>
              </w:rPr>
            </w:pPr>
            <w:r w:rsidRPr="0036571E">
              <w:rPr>
                <w:rFonts w:ascii="Arial" w:hAnsi="Arial" w:cs="Arial"/>
                <w:sz w:val="20"/>
                <w:szCs w:val="20"/>
              </w:rPr>
              <w:t>Одна полностью поперечная переборка, включая систему рамных подкреплений с примыкающими конструктивными элементами, в каждом междупалубном балластном танке</w:t>
            </w:r>
          </w:p>
          <w:p w:rsidR="009746F6" w:rsidRPr="008D163F" w:rsidRDefault="00095720" w:rsidP="0036571E">
            <w:pPr>
              <w:pStyle w:val="cee1fbf7edfbe9"/>
              <w:widowControl/>
              <w:rPr>
                <w:rFonts w:ascii="Arial" w:hAnsi="Arial" w:cs="Arial"/>
                <w:sz w:val="20"/>
                <w:szCs w:val="20"/>
                <w:lang w:val="en-US"/>
              </w:rPr>
            </w:pPr>
            <w:r w:rsidRPr="008D163F">
              <w:rPr>
                <w:rFonts w:ascii="Arial" w:hAnsi="Arial" w:cs="Arial"/>
                <w:sz w:val="20"/>
                <w:szCs w:val="20"/>
                <w:lang w:val="en-US"/>
              </w:rPr>
              <w:t>One transverse bulkhead including girder system and adjacent structural members in each double deck ballast tank</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lastRenderedPageBreak/>
              <w:t>1.11</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95720" w:rsidRPr="0036571E" w:rsidRDefault="00095720" w:rsidP="0036571E">
            <w:pPr>
              <w:pStyle w:val="cee1fbf7edfbe9"/>
              <w:widowControl/>
              <w:rPr>
                <w:rFonts w:ascii="Arial" w:hAnsi="Arial" w:cs="Arial"/>
                <w:sz w:val="20"/>
                <w:szCs w:val="20"/>
              </w:rPr>
            </w:pPr>
            <w:r w:rsidRPr="0036571E">
              <w:rPr>
                <w:rFonts w:ascii="Arial" w:hAnsi="Arial" w:cs="Arial"/>
                <w:sz w:val="20"/>
                <w:szCs w:val="20"/>
              </w:rPr>
              <w:t xml:space="preserve">Нижняя часть одной поперечной переборки, включая систему рамных подкреплений с примыкающими конструктивными элементами, в двух грузовых центральных танках </w:t>
            </w:r>
          </w:p>
          <w:p w:rsidR="009746F6" w:rsidRPr="008D163F" w:rsidRDefault="00095720"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One transverse bulkhead lower part including girder system and adjacent structural members in two cargo oil </w:t>
            </w:r>
            <w:proofErr w:type="spellStart"/>
            <w:r w:rsidRPr="008D163F">
              <w:rPr>
                <w:rFonts w:ascii="Arial" w:hAnsi="Arial" w:cs="Arial"/>
                <w:sz w:val="20"/>
                <w:szCs w:val="20"/>
                <w:lang w:val="en-US"/>
              </w:rPr>
              <w:t>centre</w:t>
            </w:r>
            <w:proofErr w:type="spellEnd"/>
            <w:r w:rsidRPr="008D163F">
              <w:rPr>
                <w:rFonts w:ascii="Arial" w:hAnsi="Arial" w:cs="Arial"/>
                <w:sz w:val="20"/>
                <w:szCs w:val="20"/>
                <w:lang w:val="en-US"/>
              </w:rPr>
              <w:t xml:space="preserve"> tanks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Fonts w:ascii="Arial" w:hAnsi="Arial" w:cs="Arial"/>
                <w:kern w:val="0"/>
                <w:sz w:val="20"/>
                <w:szCs w:val="20"/>
                <w:lang w:eastAsia="ru-RU" w:bidi="ar-SA"/>
              </w:rPr>
              <w:t>1.12</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95720" w:rsidRPr="0036571E" w:rsidRDefault="00095720" w:rsidP="0036571E">
            <w:pPr>
              <w:pStyle w:val="cee1fbf7edfbe9"/>
              <w:widowControl/>
              <w:rPr>
                <w:rFonts w:ascii="Arial" w:hAnsi="Arial" w:cs="Arial"/>
                <w:sz w:val="20"/>
                <w:szCs w:val="20"/>
              </w:rPr>
            </w:pPr>
            <w:r w:rsidRPr="0036571E">
              <w:rPr>
                <w:rFonts w:ascii="Arial" w:hAnsi="Arial" w:cs="Arial"/>
                <w:sz w:val="20"/>
                <w:szCs w:val="20"/>
              </w:rPr>
              <w:t xml:space="preserve">Нижняя часть одной поперечной переборки, включая систему рамных подкреплений с примыкающими конструктивными элементами, грузовом бортовом танке </w:t>
            </w:r>
          </w:p>
          <w:p w:rsidR="009746F6" w:rsidRPr="008D163F" w:rsidRDefault="00095720" w:rsidP="0036571E">
            <w:pPr>
              <w:pStyle w:val="cee1fbf7edfbe9"/>
              <w:widowControl/>
              <w:rPr>
                <w:rFonts w:ascii="Arial" w:hAnsi="Arial" w:cs="Arial"/>
                <w:sz w:val="20"/>
                <w:szCs w:val="20"/>
                <w:lang w:val="en-US"/>
              </w:rPr>
            </w:pPr>
            <w:r w:rsidRPr="008D163F">
              <w:rPr>
                <w:rFonts w:ascii="Arial" w:hAnsi="Arial" w:cs="Arial"/>
                <w:sz w:val="20"/>
                <w:szCs w:val="20"/>
                <w:lang w:val="en-US"/>
              </w:rPr>
              <w:t>One transverse bulkhead lower part including girder system and adjacent structural members in a cargo wing tank</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танка</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 No.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 No.</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3"/>
              </w:numPr>
              <w:tabs>
                <w:tab w:val="left" w:pos="360"/>
              </w:tabs>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Каждый лист настила палубы в пределах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Each deck plate within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pStyle w:val="cee1fbf7edfbe9"/>
              <w:widowControl/>
              <w:jc w:val="center"/>
              <w:rPr>
                <w:rFonts w:ascii="Arial" w:hAnsi="Arial" w:cs="Arial"/>
                <w:b/>
                <w:kern w:val="0"/>
                <w:sz w:val="16"/>
                <w:szCs w:val="16"/>
                <w:lang w:val="en-US" w:eastAsia="ru-RU" w:bidi="ar-SA"/>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pStyle w:val="cee1fbf7edfbe9"/>
              <w:widowControl/>
              <w:jc w:val="center"/>
              <w:rPr>
                <w:rFonts w:ascii="Arial" w:hAnsi="Arial" w:cs="Arial"/>
                <w:b/>
                <w:kern w:val="0"/>
                <w:sz w:val="16"/>
                <w:szCs w:val="16"/>
                <w:lang w:val="en-US" w:eastAsia="ru-RU" w:bidi="ar-SA"/>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pStyle w:val="cee1fbf7edfbe9"/>
              <w:widowControl/>
              <w:jc w:val="center"/>
              <w:rPr>
                <w:rFonts w:ascii="Arial" w:hAnsi="Arial" w:cs="Arial"/>
                <w:b/>
                <w:kern w:val="0"/>
                <w:sz w:val="16"/>
                <w:szCs w:val="16"/>
                <w:lang w:val="en-US" w:eastAsia="ru-RU" w:bidi="ar-SA"/>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pStyle w:val="cee1fbf7edfbe9"/>
              <w:widowControl/>
              <w:jc w:val="center"/>
              <w:rPr>
                <w:rFonts w:ascii="Arial" w:hAnsi="Arial" w:cs="Arial"/>
                <w:b/>
                <w:kern w:val="0"/>
                <w:sz w:val="16"/>
                <w:szCs w:val="16"/>
                <w:lang w:val="en-US" w:eastAsia="ru-RU" w:bidi="ar-SA"/>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Одно поперечное сечение в пределах 0,5L средней части длины судна в районе балластного танка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One transverse section within 0.5 L amidships in way of a ballast tank </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Отдельные листы пояса переменных ватерлиний за пределами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Selected wind and water strakes outside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D04D4" w:rsidP="009D04D4">
            <w:pPr>
              <w:pStyle w:val="cee1fbf7edfbe9"/>
              <w:widowControl/>
              <w:rPr>
                <w:rFonts w:ascii="Arial" w:hAnsi="Arial" w:cs="Arial"/>
                <w:kern w:val="0"/>
                <w:sz w:val="20"/>
                <w:szCs w:val="20"/>
                <w:lang w:val="en-US" w:eastAsia="ru-RU" w:bidi="ar-SA"/>
              </w:rPr>
            </w:pPr>
            <w:r w:rsidRPr="009D04D4">
              <w:rPr>
                <w:rFonts w:ascii="Arial" w:hAnsi="Arial" w:cs="Arial"/>
                <w:kern w:val="0"/>
                <w:sz w:val="20"/>
                <w:szCs w:val="20"/>
                <w:lang w:val="en-US" w:eastAsia="ru-RU" w:bidi="ar-SA"/>
              </w:rPr>
              <w:t>5.</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Сомнительные зоны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Suspect areas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D04D4" w:rsidP="009D04D4">
            <w:pPr>
              <w:pStyle w:val="cee1fbf7edfbe9"/>
              <w:widowControl/>
              <w:rPr>
                <w:rFonts w:ascii="Arial" w:hAnsi="Arial" w:cs="Arial"/>
                <w:kern w:val="0"/>
                <w:sz w:val="20"/>
                <w:szCs w:val="20"/>
                <w:lang w:val="en-US" w:eastAsia="ru-RU" w:bidi="ar-SA"/>
              </w:rPr>
            </w:pPr>
            <w:r w:rsidRPr="009D04D4">
              <w:rPr>
                <w:rFonts w:ascii="Arial" w:hAnsi="Arial" w:cs="Arial"/>
                <w:kern w:val="0"/>
                <w:sz w:val="20"/>
                <w:szCs w:val="20"/>
                <w:lang w:val="en-US" w:eastAsia="ru-RU" w:bidi="ar-SA"/>
              </w:rPr>
              <w:t>6.</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260DCE">
            <w:pPr>
              <w:pStyle w:val="cee1fbf7edfbe9"/>
              <w:widowControl/>
              <w:rPr>
                <w:rFonts w:ascii="Arial" w:hAnsi="Arial" w:cs="Arial"/>
                <w:sz w:val="20"/>
                <w:szCs w:val="20"/>
              </w:rPr>
            </w:pPr>
            <w:r w:rsidRPr="0036571E">
              <w:rPr>
                <w:rFonts w:ascii="Arial" w:hAnsi="Arial" w:cs="Arial"/>
                <w:sz w:val="20"/>
                <w:szCs w:val="20"/>
              </w:rPr>
              <w:t>Дополнительные конструкции по требованию инспектора РС</w:t>
            </w:r>
          </w:p>
          <w:p w:rsidR="009746F6" w:rsidRPr="008D163F" w:rsidRDefault="009746F6" w:rsidP="00260DCE">
            <w:pPr>
              <w:pStyle w:val="cee1fbf7edfbe9"/>
              <w:widowControl/>
              <w:rPr>
                <w:rFonts w:ascii="Arial" w:hAnsi="Arial" w:cs="Arial"/>
                <w:sz w:val="20"/>
                <w:szCs w:val="20"/>
                <w:lang w:val="en-US"/>
              </w:rPr>
            </w:pPr>
            <w:r w:rsidRPr="008D163F">
              <w:rPr>
                <w:rFonts w:ascii="Arial" w:hAnsi="Arial" w:cs="Arial"/>
                <w:sz w:val="20"/>
                <w:szCs w:val="20"/>
                <w:lang w:val="en-US"/>
              </w:rPr>
              <w:t>Additional structures according to RS surveyor requirement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8D163F" w:rsidRDefault="009746F6" w:rsidP="0036571E">
            <w:pPr>
              <w:pStyle w:val="cee1fbf7edfbe9"/>
              <w:widowControl/>
              <w:rPr>
                <w:rFonts w:ascii="Arial" w:hAnsi="Arial" w:cs="Arial"/>
                <w:sz w:val="20"/>
                <w:szCs w:val="20"/>
                <w:lang w:val="en-US"/>
              </w:rPr>
            </w:pPr>
            <w:r w:rsidRPr="0036571E">
              <w:rPr>
                <w:rFonts w:ascii="Arial" w:hAnsi="Arial" w:cs="Arial"/>
                <w:sz w:val="20"/>
                <w:szCs w:val="20"/>
              </w:rPr>
              <w:fldChar w:fldCharType="begin">
                <w:ffData>
                  <w:name w:val=""/>
                  <w:enabled/>
                  <w:calcOnExit w:val="0"/>
                  <w:textInput/>
                </w:ffData>
              </w:fldChar>
            </w:r>
            <w:r w:rsidRPr="008D163F">
              <w:rPr>
                <w:rFonts w:ascii="Arial" w:hAnsi="Arial" w:cs="Arial"/>
                <w:sz w:val="20"/>
                <w:szCs w:val="20"/>
                <w:lang w:val="en-US"/>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r>
      <w:tr w:rsidR="009D04D4" w:rsidRPr="009D04D4" w:rsidTr="008D163F">
        <w:trPr>
          <w:cantSplit/>
          <w:trHeight w:val="20"/>
        </w:trPr>
        <w:tc>
          <w:tcPr>
            <w:tcW w:w="450" w:type="dxa"/>
            <w:tcBorders>
              <w:top w:val="single" w:sz="4" w:space="0" w:color="auto"/>
              <w:bottom w:val="single" w:sz="12" w:space="0" w:color="auto"/>
            </w:tcBorders>
            <w:shd w:val="clear" w:color="auto" w:fill="auto"/>
          </w:tcPr>
          <w:p w:rsidR="00EA6B1D" w:rsidRPr="009D04D4" w:rsidRDefault="00EA6B1D" w:rsidP="002A6754">
            <w:pPr>
              <w:pStyle w:val="cee1fbf7edfbe9"/>
              <w:widowControl/>
              <w:rPr>
                <w:rFonts w:ascii="Arial" w:hAnsi="Arial" w:cs="Arial"/>
                <w:b/>
              </w:rPr>
            </w:pPr>
            <w:r w:rsidRPr="009D04D4">
              <w:rPr>
                <w:rFonts w:ascii="Arial" w:hAnsi="Arial" w:cs="Arial"/>
                <w:b/>
                <w:kern w:val="0"/>
                <w:sz w:val="20"/>
                <w:szCs w:val="20"/>
                <w:lang w:val="en-US" w:eastAsia="ru-RU" w:bidi="ar-SA"/>
              </w:rPr>
              <w:t>III.</w:t>
            </w:r>
          </w:p>
        </w:tc>
        <w:tc>
          <w:tcPr>
            <w:tcW w:w="10333" w:type="dxa"/>
            <w:gridSpan w:val="13"/>
            <w:tcBorders>
              <w:top w:val="single" w:sz="4" w:space="0" w:color="auto"/>
              <w:left w:val="nil"/>
              <w:bottom w:val="single" w:sz="12" w:space="0" w:color="auto"/>
            </w:tcBorders>
            <w:shd w:val="clear" w:color="auto" w:fill="auto"/>
            <w:tcMar>
              <w:left w:w="0" w:type="dxa"/>
              <w:right w:w="0" w:type="dxa"/>
            </w:tcMar>
          </w:tcPr>
          <w:p w:rsidR="00EA6B1D" w:rsidRPr="009D04D4" w:rsidRDefault="00EA6B1D" w:rsidP="002A6754">
            <w:pPr>
              <w:pStyle w:val="cee1fbf7edfbe9"/>
              <w:widowControl/>
              <w:rPr>
                <w:rFonts w:ascii="Arial" w:hAnsi="Arial" w:cs="Arial"/>
                <w:b/>
                <w:sz w:val="20"/>
                <w:szCs w:val="20"/>
              </w:rPr>
            </w:pPr>
            <w:r w:rsidRPr="009D04D4">
              <w:rPr>
                <w:rFonts w:ascii="Arial" w:hAnsi="Arial" w:cs="Arial"/>
                <w:b/>
                <w:kern w:val="0"/>
                <w:sz w:val="20"/>
                <w:szCs w:val="20"/>
                <w:lang w:eastAsia="ru-RU" w:bidi="ar-SA"/>
              </w:rPr>
              <w:t xml:space="preserve">10 лет </w:t>
            </w:r>
            <w:proofErr w:type="gramStart"/>
            <w:r w:rsidRPr="009D04D4">
              <w:rPr>
                <w:rFonts w:ascii="Arial" w:hAnsi="Arial" w:cs="Arial"/>
                <w:b/>
                <w:kern w:val="0"/>
                <w:sz w:val="20"/>
                <w:szCs w:val="20"/>
                <w:lang w:eastAsia="ru-RU" w:bidi="ar-SA"/>
              </w:rPr>
              <w:t>&lt; Возраст</w:t>
            </w:r>
            <w:proofErr w:type="gramEnd"/>
            <w:r w:rsidRPr="009D04D4">
              <w:rPr>
                <w:rFonts w:ascii="Arial" w:hAnsi="Arial" w:cs="Arial"/>
                <w:b/>
                <w:kern w:val="0"/>
                <w:sz w:val="20"/>
                <w:szCs w:val="20"/>
                <w:lang w:eastAsia="ru-RU" w:bidi="ar-SA"/>
              </w:rPr>
              <w:t xml:space="preserve"> судна ≤ 15 лет</w:t>
            </w:r>
          </w:p>
          <w:p w:rsidR="00EA6B1D" w:rsidRPr="009D04D4" w:rsidRDefault="00EA6B1D" w:rsidP="002A6754">
            <w:pPr>
              <w:pStyle w:val="cee1fbf7edfbe9"/>
              <w:widowControl/>
              <w:rPr>
                <w:rFonts w:ascii="Arial" w:hAnsi="Arial" w:cs="Arial"/>
                <w:b/>
                <w:kern w:val="0"/>
                <w:sz w:val="20"/>
                <w:szCs w:val="20"/>
                <w:lang w:eastAsia="ru-RU" w:bidi="ar-SA"/>
              </w:rPr>
            </w:pPr>
            <w:r w:rsidRPr="009D04D4">
              <w:rPr>
                <w:rStyle w:val="cef1edeee2edeee9f8f0e8f4f2e0e1e7e0f6e0"/>
                <w:rFonts w:ascii="Arial" w:hAnsi="Arial" w:cs="Arial"/>
                <w:b/>
                <w:kern w:val="0"/>
                <w:sz w:val="20"/>
                <w:szCs w:val="20"/>
                <w:lang w:eastAsia="ru-RU" w:bidi="ar-SA"/>
              </w:rPr>
              <w:t xml:space="preserve">10 &lt; </w:t>
            </w:r>
            <w:r w:rsidRPr="009D04D4">
              <w:rPr>
                <w:rStyle w:val="cef1edeee2edeee9f8f0e8f4f2e0e1e7e0f6e0"/>
                <w:rFonts w:ascii="Arial" w:hAnsi="Arial" w:cs="Arial"/>
                <w:b/>
                <w:kern w:val="0"/>
                <w:sz w:val="20"/>
                <w:szCs w:val="20"/>
                <w:lang w:val="en-US" w:eastAsia="ru-RU" w:bidi="ar-SA"/>
              </w:rPr>
              <w:t>Age</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of</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Ship</w:t>
            </w:r>
            <w:r w:rsidRPr="009D04D4">
              <w:rPr>
                <w:rStyle w:val="cef1edeee2edeee9f8f0e8f4f2e0e1e7e0f6e0"/>
                <w:rFonts w:ascii="Arial" w:hAnsi="Arial" w:cs="Arial"/>
                <w:b/>
                <w:kern w:val="0"/>
                <w:sz w:val="20"/>
                <w:szCs w:val="20"/>
                <w:lang w:eastAsia="ru-RU" w:bidi="ar-SA"/>
              </w:rPr>
              <w:t xml:space="preserve"> ≤ 15</w:t>
            </w:r>
          </w:p>
        </w:tc>
      </w:tr>
      <w:tr w:rsidR="009D04D4" w:rsidRPr="00A75510" w:rsidTr="008D163F">
        <w:trPr>
          <w:cantSplit/>
          <w:trHeight w:val="20"/>
        </w:trPr>
        <w:tc>
          <w:tcPr>
            <w:tcW w:w="450" w:type="dxa"/>
            <w:tcBorders>
              <w:top w:val="single" w:sz="12"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eastAsia="ru-RU" w:bidi="ar-SA"/>
              </w:rPr>
            </w:pPr>
          </w:p>
        </w:tc>
        <w:tc>
          <w:tcPr>
            <w:tcW w:w="10333" w:type="dxa"/>
            <w:gridSpan w:val="13"/>
            <w:tcBorders>
              <w:top w:val="single" w:sz="12" w:space="0" w:color="auto"/>
              <w:left w:val="nil"/>
              <w:bottom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Measurement for general assessment and recording of corrosion pattern of those structural members subject to close-up survey (simultaneously with close-up survey)</w:t>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Fonts w:ascii="Arial" w:hAnsi="Arial" w:cs="Arial"/>
                <w:kern w:val="0"/>
                <w:sz w:val="20"/>
                <w:szCs w:val="20"/>
                <w:lang w:eastAsia="ru-RU" w:bidi="ar-SA"/>
              </w:rPr>
              <w:t>1.1</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во всех балластных танках</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all ballast tanks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2</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поперечные палубные рамные связи, конструктивные элементы и распорные балки продольной переборки, а также примыкающие конструктивные элементы корпуса, в грузовом танке </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frames including deck transverses, longitudinal bulkhead structural elements and cross ties in cargo tank with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3</w:t>
            </w:r>
          </w:p>
          <w:p w:rsidR="009746F6" w:rsidRPr="009D04D4" w:rsidRDefault="009746F6" w:rsidP="00260DCE">
            <w:pPr>
              <w:pStyle w:val="cee1fbf7edfbe9"/>
              <w:widowControl/>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Одна </w:t>
            </w:r>
            <w:proofErr w:type="spellStart"/>
            <w:r w:rsidRPr="0036571E">
              <w:rPr>
                <w:rFonts w:ascii="Arial" w:hAnsi="Arial" w:cs="Arial"/>
                <w:sz w:val="20"/>
                <w:szCs w:val="20"/>
              </w:rPr>
              <w:t>шпангоутная</w:t>
            </w:r>
            <w:proofErr w:type="spellEnd"/>
            <w:r w:rsidRPr="0036571E">
              <w:rPr>
                <w:rFonts w:ascii="Arial" w:hAnsi="Arial" w:cs="Arial"/>
                <w:sz w:val="20"/>
                <w:szCs w:val="20"/>
              </w:rPr>
              <w:t xml:space="preserve"> рама, включая поперечные палубные рамные связи, конструктивные элементы и распорные балки продольной переборки, а также примыкающие конструктивные элементы корпуса, в каждом из осталь</w:t>
            </w:r>
            <w:r w:rsidRPr="0036571E">
              <w:rPr>
                <w:rFonts w:ascii="Arial" w:hAnsi="Arial" w:cs="Arial"/>
                <w:sz w:val="20"/>
                <w:szCs w:val="20"/>
              </w:rPr>
              <w:softHyphen/>
              <w:t xml:space="preserve">ных грузовых танков </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One web frame including deck transverses, longitudinal bulkhead structural elements and cross ties with adjacent structural members in each remaining cargo tank</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66"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66"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66"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4</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Все поперечные переборки полностью, включая систему рамных подкреплений с примыкающими конструктивными элементами, во всех грузовых танках</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transverse bulkheads complete in all cargo tanks including girder system and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5</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Все поперечные переборки полностью во всех балластных танках, включая систему рамных подкреплений с примыкающими конструктивными элементами</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transverse bulkheads complete in all ballast tanks including girder system and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Каждый лист настила палубы в пределах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Each deck plate within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p w:rsidR="009746F6" w:rsidRPr="009D04D4" w:rsidRDefault="009746F6" w:rsidP="00260DCE">
            <w:pPr>
              <w:pStyle w:val="cee1fbf7edfbe9"/>
              <w:widowControl/>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Открытые участки настила верхней палубы за пределами грузовой зоны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All exposed upper deck plating outside the cargo length area</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Два поперечных сечения в пределах 0,5L средней части длины судна, одно из которых в районе балластного танка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Two transverse sections within 0.5 L amidships, at least one section in way of a ballast tank </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Все листы пояса переменных ватерлиний в пределах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All wind and water strakes within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Отдельные листы пояса переменных ватерлиний за пределами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Selected wind and water strakes outside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Полностью форпиковый танк, включая все ограничивающие и внутренние конструкции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Complete forepeak tank including all tank boundaries and internal structure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Полностью ахтерпиковый танк, включая все ограничивающие и внутренние конструкции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Complete afterpeak tank including all tank boundaries and internal structure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8D163F" w:rsidRDefault="009746F6" w:rsidP="0036571E">
            <w:pPr>
              <w:pStyle w:val="cee1fbf7edfbe9"/>
              <w:widowControl/>
              <w:rPr>
                <w:rFonts w:ascii="Arial" w:hAnsi="Arial" w:cs="Arial"/>
                <w:sz w:val="20"/>
                <w:szCs w:val="20"/>
                <w:lang w:val="en-US"/>
              </w:rPr>
            </w:pPr>
            <w:r w:rsidRPr="0036571E">
              <w:rPr>
                <w:rFonts w:ascii="Arial" w:hAnsi="Arial" w:cs="Arial"/>
                <w:sz w:val="20"/>
                <w:szCs w:val="20"/>
              </w:rPr>
              <w:t>Обшивка</w:t>
            </w:r>
            <w:r w:rsidRPr="008D163F">
              <w:rPr>
                <w:rFonts w:ascii="Arial" w:hAnsi="Arial" w:cs="Arial"/>
                <w:sz w:val="20"/>
                <w:szCs w:val="20"/>
                <w:lang w:val="en-US"/>
              </w:rPr>
              <w:t xml:space="preserve"> </w:t>
            </w:r>
            <w:r w:rsidRPr="0036571E">
              <w:rPr>
                <w:rFonts w:ascii="Arial" w:hAnsi="Arial" w:cs="Arial"/>
                <w:sz w:val="20"/>
                <w:szCs w:val="20"/>
              </w:rPr>
              <w:t>цепных</w:t>
            </w:r>
            <w:r w:rsidRPr="008D163F">
              <w:rPr>
                <w:rFonts w:ascii="Arial" w:hAnsi="Arial" w:cs="Arial"/>
                <w:sz w:val="20"/>
                <w:szCs w:val="20"/>
                <w:lang w:val="en-US"/>
              </w:rPr>
              <w:t xml:space="preserve"> </w:t>
            </w:r>
            <w:r w:rsidRPr="0036571E">
              <w:rPr>
                <w:rFonts w:ascii="Arial" w:hAnsi="Arial" w:cs="Arial"/>
                <w:sz w:val="20"/>
                <w:szCs w:val="20"/>
              </w:rPr>
              <w:t>ящиков</w:t>
            </w:r>
            <w:r w:rsidRPr="008D163F">
              <w:rPr>
                <w:rFonts w:ascii="Arial" w:hAnsi="Arial" w:cs="Arial"/>
                <w:sz w:val="20"/>
                <w:szCs w:val="20"/>
                <w:lang w:val="en-US"/>
              </w:rPr>
              <w:t xml:space="preserve">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Chain locker plating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Настил платформ под главными и вспомогательными котлами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Platform plating under main and auxiliary boilers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Фундаменты главных и вспомогательных механизмов и котлов </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Main and auxiliary machinery and boiler </w:t>
            </w:r>
            <w:proofErr w:type="spellStart"/>
            <w:r w:rsidRPr="008D163F">
              <w:rPr>
                <w:rFonts w:ascii="Arial" w:hAnsi="Arial" w:cs="Arial"/>
                <w:sz w:val="20"/>
                <w:szCs w:val="20"/>
                <w:lang w:val="en-US"/>
              </w:rPr>
              <w:t>seatings</w:t>
            </w:r>
            <w:proofErr w:type="spellEnd"/>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Обшивка кингстонных и гельмпортовых выгородок, шахт лагов и эхолотов, ледовых ящиков</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Sea chests, log, echo-sounder, rudder and ice boxes trunks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Обшивка шахт выдвижных и поворотно-выдвижных устройств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Submerged and rotary-submerged arrangements trunks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Наружная обшивка в районах отливных и приемных отверстий</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Shell plating in way of overboard discharges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Приварные патрубки донно-бортовой арматуры и межкингстонные перемычки</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Sea inlet welded branch pipes and sea chest connecting pipelines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Стенки резервуаров для хранения хладонов противопожарной системы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Halon fire</w:t>
            </w:r>
            <w:r w:rsidR="009D04D4" w:rsidRPr="008D163F">
              <w:rPr>
                <w:rFonts w:ascii="Arial" w:hAnsi="Arial" w:cs="Arial"/>
                <w:sz w:val="20"/>
                <w:szCs w:val="20"/>
                <w:lang w:val="en-US"/>
              </w:rPr>
              <w:t>-</w:t>
            </w:r>
            <w:r w:rsidRPr="008D163F">
              <w:rPr>
                <w:rFonts w:ascii="Arial" w:hAnsi="Arial" w:cs="Arial"/>
                <w:sz w:val="20"/>
                <w:szCs w:val="20"/>
                <w:lang w:val="en-US"/>
              </w:rPr>
              <w:t>fighting system cylinders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Конструкции спусковых устройств спасательных средств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Life-saving launching appliances structures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Комингсы вентиляционных и воздушных труб</w:t>
            </w:r>
          </w:p>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Ventilator pipe coamings and air pipe coamings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Корпуса фильтров забортной воды</w:t>
            </w:r>
          </w:p>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Sea water filter casings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rPr>
            </w:pP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4"/>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8D163F" w:rsidRDefault="009C5252" w:rsidP="0036571E">
            <w:pPr>
              <w:pStyle w:val="cee1fbf7edfbe9"/>
              <w:widowControl/>
              <w:rPr>
                <w:rFonts w:ascii="Arial" w:hAnsi="Arial" w:cs="Arial"/>
                <w:sz w:val="20"/>
                <w:szCs w:val="20"/>
                <w:lang w:val="en-US"/>
              </w:rPr>
            </w:pPr>
            <w:r w:rsidRPr="0036571E">
              <w:rPr>
                <w:rFonts w:ascii="Arial" w:hAnsi="Arial" w:cs="Arial"/>
                <w:sz w:val="20"/>
                <w:szCs w:val="20"/>
              </w:rPr>
              <w:t>Обшивка</w:t>
            </w:r>
            <w:r w:rsidRPr="008D163F">
              <w:rPr>
                <w:rFonts w:ascii="Arial" w:hAnsi="Arial" w:cs="Arial"/>
                <w:sz w:val="20"/>
                <w:szCs w:val="20"/>
                <w:lang w:val="en-US"/>
              </w:rPr>
              <w:t xml:space="preserve"> </w:t>
            </w:r>
            <w:r w:rsidRPr="0036571E">
              <w:rPr>
                <w:rFonts w:ascii="Arial" w:hAnsi="Arial" w:cs="Arial"/>
                <w:sz w:val="20"/>
                <w:szCs w:val="20"/>
              </w:rPr>
              <w:t>надстроек</w:t>
            </w:r>
            <w:r w:rsidRPr="008D163F">
              <w:rPr>
                <w:rFonts w:ascii="Arial" w:hAnsi="Arial" w:cs="Arial"/>
                <w:sz w:val="20"/>
                <w:szCs w:val="20"/>
                <w:lang w:val="en-US"/>
              </w:rPr>
              <w:t xml:space="preserve"> </w:t>
            </w:r>
            <w:r w:rsidRPr="0036571E">
              <w:rPr>
                <w:rFonts w:ascii="Arial" w:hAnsi="Arial" w:cs="Arial"/>
                <w:sz w:val="20"/>
                <w:szCs w:val="20"/>
              </w:rPr>
              <w:t>и</w:t>
            </w:r>
            <w:r w:rsidRPr="008D163F">
              <w:rPr>
                <w:rFonts w:ascii="Arial" w:hAnsi="Arial" w:cs="Arial"/>
                <w:sz w:val="20"/>
                <w:szCs w:val="20"/>
                <w:lang w:val="en-US"/>
              </w:rPr>
              <w:t xml:space="preserve"> </w:t>
            </w:r>
            <w:r w:rsidRPr="0036571E">
              <w:rPr>
                <w:rFonts w:ascii="Arial" w:hAnsi="Arial" w:cs="Arial"/>
                <w:sz w:val="20"/>
                <w:szCs w:val="20"/>
              </w:rPr>
              <w:t>рубок</w:t>
            </w:r>
          </w:p>
          <w:p w:rsidR="009C5252"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Superstructure and deckhouses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lang w:val="en-US"/>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lang w:val="en-US"/>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lang w:val="en-US"/>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Cs w:val="20"/>
                <w:lang w:val="en-US"/>
              </w:rPr>
            </w:pPr>
          </w:p>
        </w:tc>
      </w:tr>
      <w:tr w:rsidR="009D04D4" w:rsidRPr="009D04D4"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Сомнительные зоны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Suspect areas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rPr>
            </w:pPr>
            <w:r w:rsidRPr="009D04D4">
              <w:rPr>
                <w:rFonts w:cs="Arial"/>
                <w:b/>
                <w:szCs w:val="20"/>
              </w:rPr>
              <w:fldChar w:fldCharType="begin">
                <w:ffData>
                  <w:name w:val=""/>
                  <w:enabled/>
                  <w:calcOnExit w:val="0"/>
                  <w:textInput/>
                </w:ffData>
              </w:fldChar>
            </w:r>
            <w:r w:rsidRPr="009D04D4">
              <w:rPr>
                <w:rFonts w:cs="Arial"/>
                <w:b/>
                <w:szCs w:val="20"/>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20"/>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4"/>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260DCE">
            <w:pPr>
              <w:pStyle w:val="cee1fbf7edfbe9"/>
              <w:widowControl/>
              <w:rPr>
                <w:rFonts w:ascii="Arial" w:hAnsi="Arial" w:cs="Arial"/>
                <w:sz w:val="20"/>
                <w:szCs w:val="20"/>
              </w:rPr>
            </w:pPr>
            <w:r w:rsidRPr="0036571E">
              <w:rPr>
                <w:rFonts w:ascii="Arial" w:hAnsi="Arial" w:cs="Arial"/>
                <w:sz w:val="20"/>
                <w:szCs w:val="20"/>
              </w:rPr>
              <w:t>Дополнительные конструкции по требованию инспектора РС</w:t>
            </w:r>
          </w:p>
          <w:p w:rsidR="009746F6" w:rsidRPr="008D163F" w:rsidRDefault="009746F6" w:rsidP="00260DCE">
            <w:pPr>
              <w:pStyle w:val="cee1fbf7edfbe9"/>
              <w:widowControl/>
              <w:rPr>
                <w:rFonts w:ascii="Arial" w:hAnsi="Arial" w:cs="Arial"/>
                <w:sz w:val="20"/>
                <w:szCs w:val="20"/>
                <w:lang w:val="en-US"/>
              </w:rPr>
            </w:pPr>
            <w:r w:rsidRPr="008D163F">
              <w:rPr>
                <w:rFonts w:ascii="Arial" w:hAnsi="Arial" w:cs="Arial"/>
                <w:sz w:val="20"/>
                <w:szCs w:val="20"/>
                <w:lang w:val="en-US"/>
              </w:rPr>
              <w:t>Additional structures according to RS surveyor requirement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Cs w:val="20"/>
                <w:lang w:val="en-US"/>
              </w:rPr>
            </w:pPr>
            <w:r w:rsidRPr="009D04D4">
              <w:rPr>
                <w:rFonts w:cs="Arial"/>
                <w:b/>
                <w:szCs w:val="20"/>
              </w:rPr>
              <w:fldChar w:fldCharType="begin">
                <w:ffData>
                  <w:name w:val=""/>
                  <w:enabled/>
                  <w:calcOnExit w:val="0"/>
                  <w:textInput/>
                </w:ffData>
              </w:fldChar>
            </w:r>
            <w:r w:rsidRPr="009D04D4">
              <w:rPr>
                <w:rFonts w:cs="Arial"/>
                <w:b/>
                <w:szCs w:val="20"/>
                <w:lang w:val="en-US"/>
              </w:rPr>
              <w:instrText xml:space="preserve">FORMTEXT </w:instrText>
            </w:r>
            <w:r w:rsidR="00A75510">
              <w:rPr>
                <w:rFonts w:cs="Arial"/>
                <w:b/>
                <w:szCs w:val="20"/>
              </w:rPr>
            </w:r>
            <w:r w:rsidR="00A75510">
              <w:rPr>
                <w:rFonts w:cs="Arial"/>
                <w:b/>
                <w:szCs w:val="20"/>
              </w:rPr>
              <w:fldChar w:fldCharType="separate"/>
            </w:r>
            <w:r w:rsidRPr="009D04D4">
              <w:rPr>
                <w:rFonts w:cs="Arial"/>
                <w:b/>
                <w:szCs w:val="20"/>
              </w:rPr>
              <w:fldChar w:fldCharType="end"/>
            </w:r>
          </w:p>
        </w:tc>
      </w:tr>
      <w:tr w:rsidR="009D04D4" w:rsidRPr="00A75510"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8D163F" w:rsidRDefault="009746F6" w:rsidP="0036571E">
            <w:pPr>
              <w:pStyle w:val="cee1fbf7edfbe9"/>
              <w:widowControl/>
              <w:rPr>
                <w:rFonts w:ascii="Arial" w:hAnsi="Arial" w:cs="Arial"/>
                <w:sz w:val="20"/>
                <w:szCs w:val="20"/>
                <w:lang w:val="en-US"/>
              </w:rPr>
            </w:pPr>
            <w:r w:rsidRPr="0036571E">
              <w:rPr>
                <w:rFonts w:ascii="Arial" w:hAnsi="Arial" w:cs="Arial"/>
                <w:sz w:val="20"/>
                <w:szCs w:val="20"/>
              </w:rPr>
              <w:fldChar w:fldCharType="begin">
                <w:ffData>
                  <w:name w:val=""/>
                  <w:enabled/>
                  <w:calcOnExit w:val="0"/>
                  <w:textInput/>
                </w:ffData>
              </w:fldChar>
            </w:r>
            <w:r w:rsidRPr="008D163F">
              <w:rPr>
                <w:rFonts w:ascii="Arial" w:hAnsi="Arial" w:cs="Arial"/>
                <w:sz w:val="20"/>
                <w:szCs w:val="20"/>
                <w:lang w:val="en-US"/>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60DCE">
            <w:pPr>
              <w:rPr>
                <w:rFonts w:cs="Arial"/>
                <w:sz w:val="16"/>
                <w:szCs w:val="20"/>
                <w:lang w:val="en-US"/>
              </w:rPr>
            </w:pPr>
          </w:p>
        </w:tc>
      </w:tr>
      <w:tr w:rsidR="009D04D4" w:rsidRPr="009D04D4" w:rsidTr="008D163F">
        <w:trPr>
          <w:cantSplit/>
          <w:trHeight w:val="20"/>
        </w:trPr>
        <w:tc>
          <w:tcPr>
            <w:tcW w:w="450" w:type="dxa"/>
            <w:tcBorders>
              <w:top w:val="single" w:sz="4" w:space="0" w:color="auto"/>
              <w:bottom w:val="single" w:sz="12" w:space="0" w:color="auto"/>
            </w:tcBorders>
            <w:shd w:val="clear" w:color="auto" w:fill="auto"/>
          </w:tcPr>
          <w:p w:rsidR="00EA6B1D" w:rsidRPr="009D04D4" w:rsidRDefault="00EA6B1D" w:rsidP="002A6754">
            <w:pPr>
              <w:pStyle w:val="cee1fbf7edfbe9"/>
              <w:widowControl/>
              <w:rPr>
                <w:rFonts w:ascii="Arial" w:hAnsi="Arial" w:cs="Arial"/>
              </w:rPr>
            </w:pPr>
            <w:r w:rsidRPr="009D04D4">
              <w:rPr>
                <w:rFonts w:ascii="Arial" w:hAnsi="Arial" w:cs="Arial"/>
                <w:b/>
                <w:kern w:val="0"/>
                <w:sz w:val="20"/>
                <w:szCs w:val="20"/>
                <w:lang w:val="en-US" w:eastAsia="ru-RU" w:bidi="ar-SA"/>
              </w:rPr>
              <w:t>IV.</w:t>
            </w:r>
          </w:p>
        </w:tc>
        <w:tc>
          <w:tcPr>
            <w:tcW w:w="10333" w:type="dxa"/>
            <w:gridSpan w:val="13"/>
            <w:tcBorders>
              <w:top w:val="single" w:sz="4" w:space="0" w:color="auto"/>
              <w:left w:val="nil"/>
              <w:bottom w:val="single" w:sz="12" w:space="0" w:color="auto"/>
            </w:tcBorders>
            <w:shd w:val="clear" w:color="auto" w:fill="auto"/>
            <w:tcMar>
              <w:left w:w="0" w:type="dxa"/>
              <w:right w:w="0" w:type="dxa"/>
            </w:tcMar>
          </w:tcPr>
          <w:p w:rsidR="00EA6B1D" w:rsidRPr="009D04D4" w:rsidRDefault="00EA6B1D" w:rsidP="002A6754">
            <w:pPr>
              <w:pStyle w:val="cee1fbf7edfbe9"/>
              <w:widowControl/>
              <w:rPr>
                <w:rFonts w:ascii="Arial" w:hAnsi="Arial" w:cs="Arial"/>
                <w:sz w:val="20"/>
                <w:szCs w:val="20"/>
              </w:rPr>
            </w:pPr>
            <w:r w:rsidRPr="009D04D4">
              <w:rPr>
                <w:rStyle w:val="cef1edeee2edeee9f8f0e8f4f2e0e1e7e0f6e0"/>
                <w:rFonts w:ascii="Arial" w:hAnsi="Arial" w:cs="Arial"/>
                <w:b/>
                <w:kern w:val="0"/>
                <w:sz w:val="20"/>
                <w:szCs w:val="20"/>
                <w:lang w:eastAsia="ru-RU" w:bidi="ar-SA"/>
              </w:rPr>
              <w:t>1</w:t>
            </w:r>
            <w:r w:rsidRPr="009D04D4">
              <w:rPr>
                <w:rStyle w:val="cef1edeee2edeee9f8f0e8f4f2e0e1e7e0f6e0"/>
                <w:rFonts w:ascii="Arial" w:hAnsi="Arial" w:cs="Arial"/>
                <w:b/>
                <w:kern w:val="0"/>
                <w:sz w:val="20"/>
                <w:szCs w:val="20"/>
                <w:lang w:val="en-US" w:eastAsia="ru-RU" w:bidi="ar-SA"/>
              </w:rPr>
              <w:t>5</w:t>
            </w:r>
            <w:r w:rsidRPr="009D04D4">
              <w:rPr>
                <w:rStyle w:val="cef1edeee2edeee9f8f0e8f4f2e0e1e7e0f6e0"/>
                <w:rFonts w:ascii="Arial" w:hAnsi="Arial" w:cs="Arial"/>
                <w:b/>
                <w:kern w:val="0"/>
                <w:sz w:val="20"/>
                <w:szCs w:val="20"/>
                <w:lang w:eastAsia="ru-RU" w:bidi="ar-SA"/>
              </w:rPr>
              <w:t xml:space="preserve"> лет </w:t>
            </w:r>
            <w:proofErr w:type="gramStart"/>
            <w:r w:rsidRPr="009D04D4">
              <w:rPr>
                <w:rStyle w:val="cef1edeee2edeee9f8f0e8f4f2e0e1e7e0f6e0"/>
                <w:rFonts w:ascii="Arial" w:hAnsi="Arial" w:cs="Arial"/>
                <w:b/>
                <w:kern w:val="0"/>
                <w:sz w:val="20"/>
                <w:szCs w:val="20"/>
                <w:lang w:eastAsia="ru-RU" w:bidi="ar-SA"/>
              </w:rPr>
              <w:t>&lt; Возраст</w:t>
            </w:r>
            <w:proofErr w:type="gramEnd"/>
            <w:r w:rsidRPr="009D04D4">
              <w:rPr>
                <w:rStyle w:val="cef1edeee2edeee9f8f0e8f4f2e0e1e7e0f6e0"/>
                <w:rFonts w:ascii="Arial" w:hAnsi="Arial" w:cs="Arial"/>
                <w:b/>
                <w:kern w:val="0"/>
                <w:sz w:val="20"/>
                <w:szCs w:val="20"/>
                <w:lang w:eastAsia="ru-RU" w:bidi="ar-SA"/>
              </w:rPr>
              <w:t xml:space="preserve"> судна</w:t>
            </w:r>
          </w:p>
          <w:p w:rsidR="00EA6B1D" w:rsidRPr="009D04D4" w:rsidRDefault="00EA6B1D" w:rsidP="002A6754">
            <w:pPr>
              <w:pStyle w:val="cee1fbf7edfbe9"/>
              <w:widowControl/>
              <w:rPr>
                <w:rFonts w:ascii="Arial" w:hAnsi="Arial" w:cs="Arial"/>
                <w:kern w:val="0"/>
                <w:sz w:val="20"/>
                <w:szCs w:val="20"/>
                <w:lang w:eastAsia="ru-RU" w:bidi="ar-SA"/>
              </w:rPr>
            </w:pPr>
            <w:r w:rsidRPr="009D04D4">
              <w:rPr>
                <w:rStyle w:val="cef1edeee2edeee9f8f0e8f4f2e0e1e7e0f6e0"/>
                <w:rFonts w:ascii="Arial" w:hAnsi="Arial" w:cs="Arial"/>
                <w:b/>
                <w:kern w:val="0"/>
                <w:sz w:val="20"/>
                <w:szCs w:val="20"/>
                <w:lang w:eastAsia="ru-RU" w:bidi="ar-SA"/>
              </w:rPr>
              <w:t xml:space="preserve">15 &lt; </w:t>
            </w:r>
            <w:r w:rsidRPr="009D04D4">
              <w:rPr>
                <w:rStyle w:val="cef1edeee2edeee9f8f0e8f4f2e0e1e7e0f6e0"/>
                <w:rFonts w:ascii="Arial" w:hAnsi="Arial" w:cs="Arial"/>
                <w:b/>
                <w:kern w:val="0"/>
                <w:sz w:val="20"/>
                <w:szCs w:val="20"/>
                <w:lang w:val="en-US" w:eastAsia="ru-RU" w:bidi="ar-SA"/>
              </w:rPr>
              <w:t>Age</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of</w:t>
            </w:r>
            <w:r w:rsidRPr="009D04D4">
              <w:rPr>
                <w:rStyle w:val="cef1edeee2edeee9f8f0e8f4f2e0e1e7e0f6e0"/>
                <w:rFonts w:ascii="Arial" w:hAnsi="Arial" w:cs="Arial"/>
                <w:b/>
                <w:kern w:val="0"/>
                <w:sz w:val="20"/>
                <w:szCs w:val="20"/>
                <w:lang w:eastAsia="ru-RU" w:bidi="ar-SA"/>
              </w:rPr>
              <w:t xml:space="preserve"> </w:t>
            </w:r>
            <w:r w:rsidRPr="009D04D4">
              <w:rPr>
                <w:rStyle w:val="cef1edeee2edeee9f8f0e8f4f2e0e1e7e0f6e0"/>
                <w:rFonts w:ascii="Arial" w:hAnsi="Arial" w:cs="Arial"/>
                <w:b/>
                <w:kern w:val="0"/>
                <w:sz w:val="20"/>
                <w:szCs w:val="20"/>
                <w:lang w:val="en-US" w:eastAsia="ru-RU" w:bidi="ar-SA"/>
              </w:rPr>
              <w:t>Ship</w:t>
            </w:r>
          </w:p>
        </w:tc>
      </w:tr>
      <w:tr w:rsidR="009D04D4" w:rsidRPr="00A75510" w:rsidTr="008D163F">
        <w:trPr>
          <w:cantSplit/>
          <w:trHeight w:val="20"/>
        </w:trPr>
        <w:tc>
          <w:tcPr>
            <w:tcW w:w="450" w:type="dxa"/>
            <w:tcBorders>
              <w:top w:val="single" w:sz="12"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eastAsia="ru-RU" w:bidi="ar-SA"/>
              </w:rPr>
            </w:pPr>
          </w:p>
        </w:tc>
        <w:tc>
          <w:tcPr>
            <w:tcW w:w="10333" w:type="dxa"/>
            <w:gridSpan w:val="13"/>
            <w:tcBorders>
              <w:top w:val="single" w:sz="12" w:space="0" w:color="auto"/>
              <w:left w:val="nil"/>
              <w:bottom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Measurement for general assessment and recording of corrosion pattern of those structural members subject to close-up survey (simultaneously with close-up survey)</w:t>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Fonts w:ascii="Arial" w:hAnsi="Arial" w:cs="Arial"/>
                <w:kern w:val="0"/>
                <w:sz w:val="20"/>
                <w:szCs w:val="20"/>
                <w:lang w:eastAsia="ru-RU" w:bidi="ar-SA"/>
              </w:rPr>
              <w:t>1.1</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Все </w:t>
            </w:r>
            <w:proofErr w:type="spellStart"/>
            <w:r w:rsidRPr="0036571E">
              <w:rPr>
                <w:rFonts w:ascii="Arial" w:hAnsi="Arial" w:cs="Arial"/>
                <w:sz w:val="20"/>
                <w:szCs w:val="20"/>
              </w:rPr>
              <w:t>шпангоутные</w:t>
            </w:r>
            <w:proofErr w:type="spellEnd"/>
            <w:r w:rsidRPr="0036571E">
              <w:rPr>
                <w:rFonts w:ascii="Arial" w:hAnsi="Arial" w:cs="Arial"/>
                <w:sz w:val="20"/>
                <w:szCs w:val="20"/>
              </w:rPr>
              <w:t xml:space="preserve"> рамы, включая примыкающие конструктивные элементы, во всех балластных танках</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 rings including adjacent structural members in all ballast tanks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2</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Все рамные шпангоуты, включая поперечные палубные рамные связи, рамные стойки и распорные балки с примыкающими конструктивными элементами в грузовом танке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All web frames including deck transverses, longitudinal bulkhead vertical girders and cross ties in cargo tank with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 танков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3</w:t>
            </w:r>
          </w:p>
          <w:p w:rsidR="009746F6" w:rsidRPr="009D04D4" w:rsidRDefault="009746F6" w:rsidP="00260DCE">
            <w:pPr>
              <w:pStyle w:val="cee1fbf7edfbe9"/>
              <w:widowControl/>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Одна </w:t>
            </w:r>
            <w:proofErr w:type="spellStart"/>
            <w:r w:rsidRPr="0036571E">
              <w:rPr>
                <w:rFonts w:ascii="Arial" w:hAnsi="Arial" w:cs="Arial"/>
                <w:sz w:val="20"/>
                <w:szCs w:val="20"/>
              </w:rPr>
              <w:t>шпангоутная</w:t>
            </w:r>
            <w:proofErr w:type="spellEnd"/>
            <w:r w:rsidRPr="0036571E">
              <w:rPr>
                <w:rFonts w:ascii="Arial" w:hAnsi="Arial" w:cs="Arial"/>
                <w:sz w:val="20"/>
                <w:szCs w:val="20"/>
              </w:rPr>
              <w:t xml:space="preserve"> рама, включая поперечные палубные рамные связи, конструктивные элементы и распорные балки продольной переборки, а также примыкающие конструктивные элементы корпуса, в каждом из осталь</w:t>
            </w:r>
            <w:r w:rsidRPr="0036571E">
              <w:rPr>
                <w:rFonts w:ascii="Arial" w:hAnsi="Arial" w:cs="Arial"/>
                <w:sz w:val="20"/>
                <w:szCs w:val="20"/>
              </w:rPr>
              <w:softHyphen/>
              <w:t xml:space="preserve">ных грузовых танков </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One web frame including deck transverses, longitudinal bulkhead structural elements and cross ties with adjacent structural members in each remaining cargo tank</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38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танков</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Tanks Nos.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1790"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4</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Все поперечные переборки полностью, включая систему рамных подкреплений с примыкающими конструктивными элементами, во всех грузовых танках</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transverse bulkheads complete in all cargo tanks including girder system and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jc w:val="center"/>
              <w:rPr>
                <w:rFonts w:cs="Arial"/>
                <w:szCs w:val="20"/>
              </w:rPr>
            </w:pPr>
            <w:r w:rsidRPr="0036571E">
              <w:rPr>
                <w:rFonts w:cs="Arial"/>
                <w:szCs w:val="20"/>
              </w:rPr>
              <w:fldChar w:fldCharType="begin">
                <w:ffData>
                  <w:name w:val=""/>
                  <w:enabled/>
                  <w:calcOnExit w:val="0"/>
                  <w:textInput/>
                </w:ffData>
              </w:fldChar>
            </w:r>
            <w:r w:rsidRPr="0036571E">
              <w:rPr>
                <w:rFonts w:cs="Arial"/>
                <w:szCs w:val="20"/>
              </w:rPr>
              <w:instrText xml:space="preserve">FORMTEXT </w:instrText>
            </w:r>
            <w:r w:rsidR="00A75510">
              <w:rPr>
                <w:rFonts w:cs="Arial"/>
                <w:szCs w:val="20"/>
              </w:rPr>
            </w:r>
            <w:r w:rsidR="00A75510">
              <w:rPr>
                <w:rFonts w:cs="Arial"/>
                <w:szCs w:val="20"/>
              </w:rPr>
              <w:fldChar w:fldCharType="separate"/>
            </w:r>
            <w:r w:rsidRPr="0036571E">
              <w:rPr>
                <w:rFonts w:cs="Arial"/>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rPr>
                <w:rFonts w:ascii="Arial" w:hAnsi="Arial" w:cs="Arial"/>
              </w:rPr>
            </w:pPr>
            <w:r w:rsidRPr="009D04D4">
              <w:rPr>
                <w:rStyle w:val="cef1edeee2edeee9f8f0e8f4f2e0e1e7e0f6e0"/>
                <w:rFonts w:ascii="Arial" w:hAnsi="Arial" w:cs="Arial"/>
                <w:kern w:val="0"/>
                <w:sz w:val="20"/>
                <w:szCs w:val="20"/>
                <w:lang w:eastAsia="ru-RU" w:bidi="ar-SA"/>
              </w:rPr>
              <w:t>1.</w:t>
            </w:r>
            <w:r w:rsidRPr="009D04D4">
              <w:rPr>
                <w:rStyle w:val="cef1edeee2edeee9f8f0e8f4f2e0e1e7e0f6e0"/>
                <w:rFonts w:ascii="Arial" w:hAnsi="Arial" w:cs="Arial"/>
                <w:kern w:val="0"/>
                <w:sz w:val="20"/>
                <w:szCs w:val="20"/>
                <w:lang w:val="en-US" w:eastAsia="ru-RU" w:bidi="ar-SA"/>
              </w:rPr>
              <w:t>5</w:t>
            </w: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Все поперечные переборки полностью, включая систему рамных подкреплений с примыкающими конструктивными элементами, во всех балластных танках</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All transverse bulkheads complete in all ballast tanks including girder system and adjacent structural members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Каждый лист настила палубы в пределах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Each deck plate within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Открытые участки настила верхней палубы за пределами грузовой зоны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All exposed upper deck plating outside the cargo length area</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Три поперечных сечения в пределах 0,5L средней части длины судна, одно из которых в районе балластного танка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Three transverse sections within 0.5 L amidships, at least one section in way of a ballast tank </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111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шп.</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Frs. Nos.</w:t>
            </w:r>
          </w:p>
        </w:tc>
        <w:tc>
          <w:tcPr>
            <w:tcW w:w="4288"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Каждый лист обшивки днища, включая нижнюю часть скулового пояса, в пределах грузовой зоны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Each bottom plate including lower turn of bilge within the cargo length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Наружная обшивка днища в районе машинного отделения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Bottom plates in way of machinery space</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Обшивка горизонтального киля по всей длине судна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All keel plates full length</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Все листы пояса переменных ватерлиний по всей длине судна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All wind and water strakes, full length </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Полностью форпиковый танк, включая все ограничивающие и внутренние конструкции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Complete forepeak tank including all tank boundaries and internal structure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Полностью ахтерпиковый танк, включая все ограничивающие и внутренние конструкции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Complete afterpeak tank including all tank boundaries and internal structure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8D163F" w:rsidRDefault="009746F6" w:rsidP="0036571E">
            <w:pPr>
              <w:pStyle w:val="cee1fbf7edfbe9"/>
              <w:widowControl/>
              <w:rPr>
                <w:rFonts w:ascii="Arial" w:hAnsi="Arial" w:cs="Arial"/>
                <w:sz w:val="20"/>
                <w:szCs w:val="20"/>
                <w:lang w:val="en-US"/>
              </w:rPr>
            </w:pPr>
            <w:r w:rsidRPr="0036571E">
              <w:rPr>
                <w:rFonts w:ascii="Arial" w:hAnsi="Arial" w:cs="Arial"/>
                <w:sz w:val="20"/>
                <w:szCs w:val="20"/>
              </w:rPr>
              <w:t>Обшивка</w:t>
            </w:r>
            <w:r w:rsidRPr="008D163F">
              <w:rPr>
                <w:rFonts w:ascii="Arial" w:hAnsi="Arial" w:cs="Arial"/>
                <w:sz w:val="20"/>
                <w:szCs w:val="20"/>
                <w:lang w:val="en-US"/>
              </w:rPr>
              <w:t xml:space="preserve"> </w:t>
            </w:r>
            <w:r w:rsidRPr="0036571E">
              <w:rPr>
                <w:rFonts w:ascii="Arial" w:hAnsi="Arial" w:cs="Arial"/>
                <w:sz w:val="20"/>
                <w:szCs w:val="20"/>
              </w:rPr>
              <w:t>цепных</w:t>
            </w:r>
            <w:r w:rsidRPr="008D163F">
              <w:rPr>
                <w:rFonts w:ascii="Arial" w:hAnsi="Arial" w:cs="Arial"/>
                <w:sz w:val="20"/>
                <w:szCs w:val="20"/>
                <w:lang w:val="en-US"/>
              </w:rPr>
              <w:t xml:space="preserve"> </w:t>
            </w:r>
            <w:r w:rsidRPr="0036571E">
              <w:rPr>
                <w:rFonts w:ascii="Arial" w:hAnsi="Arial" w:cs="Arial"/>
                <w:sz w:val="20"/>
                <w:szCs w:val="20"/>
              </w:rPr>
              <w:t>ящиков</w:t>
            </w:r>
            <w:r w:rsidRPr="008D163F">
              <w:rPr>
                <w:rFonts w:ascii="Arial" w:hAnsi="Arial" w:cs="Arial"/>
                <w:sz w:val="20"/>
                <w:szCs w:val="20"/>
                <w:lang w:val="en-US"/>
              </w:rPr>
              <w:t xml:space="preserve">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Chain locker plating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Типовые листы открытых участков настила палубы бака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Representative exposed forecastle deck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Типовые листы открытых участков настила палубы юта</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Representative exposed poop deck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Типовые листы открытых участков настилов палуб других надстроек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Representative exposed other superstructures deck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Настил второго дна в грузовой зоне</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Double bottom plating in way of cargo area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9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Районы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Areas</w:t>
            </w:r>
          </w:p>
        </w:tc>
        <w:tc>
          <w:tcPr>
            <w:tcW w:w="4430"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9746F6" w:rsidRPr="0036571E" w:rsidRDefault="009746F6" w:rsidP="0036571E">
            <w:pPr>
              <w:pStyle w:val="cee1fbf7edfbe9"/>
              <w:jc w:val="center"/>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Настил платформ под главными и вспомогательными котлами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Platform plating under main and auxiliary boilers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 xml:space="preserve">Фундаменты главных и вспомогательных механизмов и котлов </w:t>
            </w:r>
          </w:p>
          <w:p w:rsidR="009746F6"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Main machinery and auxiliary machinery and boiler </w:t>
            </w:r>
            <w:proofErr w:type="spellStart"/>
            <w:r w:rsidRPr="008D163F">
              <w:rPr>
                <w:rFonts w:ascii="Arial" w:hAnsi="Arial" w:cs="Arial"/>
                <w:sz w:val="20"/>
                <w:szCs w:val="20"/>
                <w:lang w:val="en-US"/>
              </w:rPr>
              <w:t>seatings</w:t>
            </w:r>
            <w:proofErr w:type="spellEnd"/>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Обшивка кингстонных и гельмпортовых выгородок, шахт лагов и эхолотов, ледовых ящиков</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Sea chests, log, echo-sounder, rudder and ice boxes trunks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Обшивка шахт выдвижных и поворотно-выдвижных устройств </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Submerged and rotary-submerged arrangements trunks plating</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Наружная обшивка в районах отливных и приемных отверстий</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Shell plating in way of overboard discharges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Приварные патрубки донно-бортовой арматуры и межкингстонные перемычки</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Sea inlet welded branch pipes and sea chest connecting pipelines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Стенки резервуаров для хранения хладонов противопожарной системы</w:t>
            </w:r>
          </w:p>
          <w:p w:rsidR="009746F6" w:rsidRPr="008D163F" w:rsidRDefault="009746F6" w:rsidP="0036571E">
            <w:pPr>
              <w:pStyle w:val="cee1fbf7edfbe9"/>
              <w:widowControl/>
              <w:rPr>
                <w:rFonts w:ascii="Arial" w:hAnsi="Arial" w:cs="Arial"/>
                <w:sz w:val="20"/>
                <w:szCs w:val="20"/>
                <w:lang w:val="en-US"/>
              </w:rPr>
            </w:pPr>
            <w:r w:rsidRPr="008D163F">
              <w:rPr>
                <w:rFonts w:ascii="Arial" w:hAnsi="Arial" w:cs="Arial"/>
                <w:sz w:val="20"/>
                <w:szCs w:val="20"/>
                <w:lang w:val="en-US"/>
              </w:rPr>
              <w:t>Halon fire</w:t>
            </w:r>
            <w:r w:rsidR="009D04D4" w:rsidRPr="008D163F">
              <w:rPr>
                <w:rFonts w:ascii="Arial" w:hAnsi="Arial" w:cs="Arial"/>
                <w:sz w:val="20"/>
                <w:szCs w:val="20"/>
                <w:lang w:val="en-US"/>
              </w:rPr>
              <w:t>-</w:t>
            </w:r>
            <w:r w:rsidRPr="008D163F">
              <w:rPr>
                <w:rFonts w:ascii="Arial" w:hAnsi="Arial" w:cs="Arial"/>
                <w:sz w:val="20"/>
                <w:szCs w:val="20"/>
                <w:lang w:val="en-US"/>
              </w:rPr>
              <w:t>fighting system cylinders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 xml:space="preserve">Конструкции спусковых устройств спасательных средств </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Life-saving launching appliances structures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5"/>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Комингсы вентиляционных и воздушных труб</w:t>
            </w:r>
          </w:p>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Ventilator pipe coamings and air pipe coamings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r>
      <w:tr w:rsidR="009D04D4" w:rsidRPr="009D04D4"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5"/>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Корпуса фильтров забортной воды</w:t>
            </w:r>
          </w:p>
          <w:p w:rsidR="009C5252" w:rsidRPr="0036571E" w:rsidRDefault="009C5252" w:rsidP="0036571E">
            <w:pPr>
              <w:pStyle w:val="cee1fbf7edfbe9"/>
              <w:widowControl/>
              <w:rPr>
                <w:rFonts w:ascii="Arial" w:hAnsi="Arial" w:cs="Arial"/>
                <w:sz w:val="20"/>
                <w:szCs w:val="20"/>
              </w:rPr>
            </w:pPr>
            <w:r w:rsidRPr="0036571E">
              <w:rPr>
                <w:rFonts w:ascii="Arial" w:hAnsi="Arial" w:cs="Arial"/>
                <w:sz w:val="20"/>
                <w:szCs w:val="20"/>
              </w:rPr>
              <w:t>Sea water filter casings</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rPr>
            </w:pPr>
          </w:p>
        </w:tc>
      </w:tr>
      <w:tr w:rsidR="009D04D4" w:rsidRPr="00A75510" w:rsidTr="008D163F">
        <w:trPr>
          <w:cantSplit/>
          <w:trHeight w:val="20"/>
        </w:trPr>
        <w:tc>
          <w:tcPr>
            <w:tcW w:w="450" w:type="dxa"/>
            <w:tcBorders>
              <w:top w:val="single" w:sz="4" w:space="0" w:color="auto"/>
              <w:bottom w:val="single" w:sz="4" w:space="0" w:color="auto"/>
            </w:tcBorders>
            <w:shd w:val="clear" w:color="auto" w:fill="auto"/>
          </w:tcPr>
          <w:p w:rsidR="009C5252" w:rsidRPr="009D04D4" w:rsidRDefault="009C5252" w:rsidP="00260DCE">
            <w:pPr>
              <w:pStyle w:val="cee1fbf7edfbe9"/>
              <w:widowControl/>
              <w:numPr>
                <w:ilvl w:val="0"/>
                <w:numId w:val="5"/>
              </w:numPr>
              <w:ind w:left="0" w:firstLine="0"/>
              <w:rPr>
                <w:rFonts w:ascii="Arial" w:hAnsi="Arial" w:cs="Arial"/>
                <w:kern w:val="0"/>
                <w:sz w:val="20"/>
                <w:szCs w:val="20"/>
                <w:lang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C5252" w:rsidRPr="008D163F" w:rsidRDefault="009C5252" w:rsidP="0036571E">
            <w:pPr>
              <w:pStyle w:val="cee1fbf7edfbe9"/>
              <w:widowControl/>
              <w:rPr>
                <w:rFonts w:ascii="Arial" w:hAnsi="Arial" w:cs="Arial"/>
                <w:sz w:val="20"/>
                <w:szCs w:val="20"/>
                <w:lang w:val="en-US"/>
              </w:rPr>
            </w:pPr>
            <w:r w:rsidRPr="0036571E">
              <w:rPr>
                <w:rFonts w:ascii="Arial" w:hAnsi="Arial" w:cs="Arial"/>
                <w:sz w:val="20"/>
                <w:szCs w:val="20"/>
              </w:rPr>
              <w:t>Обшивка</w:t>
            </w:r>
            <w:r w:rsidRPr="008D163F">
              <w:rPr>
                <w:rFonts w:ascii="Arial" w:hAnsi="Arial" w:cs="Arial"/>
                <w:sz w:val="20"/>
                <w:szCs w:val="20"/>
                <w:lang w:val="en-US"/>
              </w:rPr>
              <w:t xml:space="preserve"> </w:t>
            </w:r>
            <w:r w:rsidRPr="0036571E">
              <w:rPr>
                <w:rFonts w:ascii="Arial" w:hAnsi="Arial" w:cs="Arial"/>
                <w:sz w:val="20"/>
                <w:szCs w:val="20"/>
              </w:rPr>
              <w:t>надстроек</w:t>
            </w:r>
            <w:r w:rsidRPr="008D163F">
              <w:rPr>
                <w:rFonts w:ascii="Arial" w:hAnsi="Arial" w:cs="Arial"/>
                <w:sz w:val="20"/>
                <w:szCs w:val="20"/>
                <w:lang w:val="en-US"/>
              </w:rPr>
              <w:t xml:space="preserve"> </w:t>
            </w:r>
            <w:r w:rsidRPr="0036571E">
              <w:rPr>
                <w:rFonts w:ascii="Arial" w:hAnsi="Arial" w:cs="Arial"/>
                <w:sz w:val="20"/>
                <w:szCs w:val="20"/>
              </w:rPr>
              <w:t>и</w:t>
            </w:r>
            <w:r w:rsidRPr="008D163F">
              <w:rPr>
                <w:rFonts w:ascii="Arial" w:hAnsi="Arial" w:cs="Arial"/>
                <w:sz w:val="20"/>
                <w:szCs w:val="20"/>
                <w:lang w:val="en-US"/>
              </w:rPr>
              <w:t xml:space="preserve"> </w:t>
            </w:r>
            <w:r w:rsidRPr="0036571E">
              <w:rPr>
                <w:rFonts w:ascii="Arial" w:hAnsi="Arial" w:cs="Arial"/>
                <w:sz w:val="20"/>
                <w:szCs w:val="20"/>
              </w:rPr>
              <w:t>рубок</w:t>
            </w:r>
          </w:p>
          <w:p w:rsidR="009C5252" w:rsidRPr="008D163F" w:rsidRDefault="009C5252" w:rsidP="0036571E">
            <w:pPr>
              <w:pStyle w:val="cee1fbf7edfbe9"/>
              <w:widowControl/>
              <w:rPr>
                <w:rFonts w:ascii="Arial" w:hAnsi="Arial" w:cs="Arial"/>
                <w:sz w:val="20"/>
                <w:szCs w:val="20"/>
                <w:lang w:val="en-US"/>
              </w:rPr>
            </w:pPr>
            <w:r w:rsidRPr="008D163F">
              <w:rPr>
                <w:rFonts w:ascii="Arial" w:hAnsi="Arial" w:cs="Arial"/>
                <w:sz w:val="20"/>
                <w:szCs w:val="20"/>
                <w:lang w:val="en-US"/>
              </w:rPr>
              <w:t xml:space="preserve">Plating of superstructures and deckhouses </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lang w:val="en-US"/>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lang w:val="en-US"/>
              </w:rPr>
            </w:pPr>
          </w:p>
        </w:tc>
        <w:tc>
          <w:tcPr>
            <w:tcW w:w="11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lang w:val="en-US"/>
              </w:rPr>
            </w:pPr>
          </w:p>
        </w:tc>
        <w:tc>
          <w:tcPr>
            <w:tcW w:w="1852"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9C5252" w:rsidRPr="009D04D4" w:rsidRDefault="009C5252" w:rsidP="002A6754">
            <w:pPr>
              <w:jc w:val="center"/>
              <w:rPr>
                <w:rFonts w:cs="Arial"/>
                <w:b/>
                <w:sz w:val="16"/>
                <w:szCs w:val="16"/>
                <w:lang w:val="en-US"/>
              </w:rPr>
            </w:pPr>
          </w:p>
        </w:tc>
      </w:tr>
      <w:tr w:rsidR="009D04D4" w:rsidRPr="009D04D4"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Сомнительные зоны</w:t>
            </w:r>
          </w:p>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t>Suspect areas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r w:rsidRPr="009D04D4">
              <w:rPr>
                <w:rFonts w:cs="Arial"/>
                <w:b/>
                <w:sz w:val="16"/>
                <w:szCs w:val="16"/>
              </w:rPr>
              <w:fldChar w:fldCharType="begin">
                <w:ffData>
                  <w:name w:val=""/>
                  <w:enabled/>
                  <w:calcOnExit w:val="0"/>
                  <w:textInput/>
                </w:ffData>
              </w:fldChar>
            </w:r>
            <w:r w:rsidRPr="009D04D4">
              <w:rPr>
                <w:rFonts w:cs="Arial"/>
                <w:b/>
                <w:sz w:val="16"/>
                <w:szCs w:val="16"/>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9D04D4"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36571E">
            <w:pPr>
              <w:pStyle w:val="cee1fbf7edfbe9"/>
              <w:widowControl/>
              <w:rPr>
                <w:rFonts w:ascii="Arial" w:hAnsi="Arial" w:cs="Arial"/>
                <w:sz w:val="20"/>
                <w:szCs w:val="20"/>
              </w:rPr>
            </w:pPr>
            <w:r w:rsidRPr="0036571E">
              <w:rPr>
                <w:rFonts w:ascii="Arial" w:hAnsi="Arial" w:cs="Arial"/>
                <w:sz w:val="20"/>
                <w:szCs w:val="20"/>
              </w:rPr>
              <w:fldChar w:fldCharType="begin">
                <w:ffData>
                  <w:name w:val=""/>
                  <w:enabled/>
                  <w:calcOnExit w:val="0"/>
                  <w:textInput/>
                </w:ffData>
              </w:fldChar>
            </w:r>
            <w:r w:rsidRPr="0036571E">
              <w:rPr>
                <w:rFonts w:ascii="Arial" w:hAnsi="Arial" w:cs="Arial"/>
                <w:sz w:val="20"/>
                <w:szCs w:val="20"/>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rPr>
            </w:pPr>
          </w:p>
        </w:tc>
      </w:tr>
      <w:tr w:rsidR="009D04D4" w:rsidRPr="00A75510" w:rsidTr="008D163F">
        <w:trPr>
          <w:cantSplit/>
          <w:trHeight w:val="20"/>
        </w:trPr>
        <w:tc>
          <w:tcPr>
            <w:tcW w:w="450" w:type="dxa"/>
            <w:vMerge w:val="restart"/>
            <w:tcBorders>
              <w:top w:val="single" w:sz="4" w:space="0" w:color="auto"/>
              <w:bottom w:val="single" w:sz="4" w:space="0" w:color="auto"/>
            </w:tcBorders>
            <w:shd w:val="clear" w:color="auto" w:fill="auto"/>
          </w:tcPr>
          <w:p w:rsidR="009746F6" w:rsidRPr="009D04D4" w:rsidRDefault="009746F6" w:rsidP="00260DCE">
            <w:pPr>
              <w:pStyle w:val="cee1fbf7edfbe9"/>
              <w:widowControl/>
              <w:numPr>
                <w:ilvl w:val="0"/>
                <w:numId w:val="5"/>
              </w:numPr>
              <w:ind w:left="0" w:firstLine="0"/>
              <w:rPr>
                <w:rFonts w:ascii="Arial" w:hAnsi="Arial" w:cs="Arial"/>
                <w:kern w:val="0"/>
                <w:sz w:val="20"/>
                <w:szCs w:val="20"/>
                <w:lang w:val="en-US" w:eastAsia="ru-RU" w:bidi="ar-SA"/>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36571E" w:rsidRDefault="009746F6" w:rsidP="00260DCE">
            <w:pPr>
              <w:pStyle w:val="cee1fbf7edfbe9"/>
              <w:widowControl/>
              <w:rPr>
                <w:rFonts w:ascii="Arial" w:hAnsi="Arial" w:cs="Arial"/>
                <w:sz w:val="20"/>
                <w:szCs w:val="20"/>
              </w:rPr>
            </w:pPr>
            <w:r w:rsidRPr="0036571E">
              <w:rPr>
                <w:rFonts w:ascii="Arial" w:hAnsi="Arial" w:cs="Arial"/>
                <w:sz w:val="20"/>
                <w:szCs w:val="20"/>
              </w:rPr>
              <w:t>Дополнительные конструкции по требованию инспектора РС</w:t>
            </w:r>
          </w:p>
          <w:p w:rsidR="009746F6" w:rsidRPr="008D163F" w:rsidRDefault="009746F6" w:rsidP="00260DCE">
            <w:pPr>
              <w:pStyle w:val="cee1fbf7edfbe9"/>
              <w:widowControl/>
              <w:rPr>
                <w:rFonts w:ascii="Arial" w:hAnsi="Arial" w:cs="Arial"/>
                <w:sz w:val="20"/>
                <w:szCs w:val="20"/>
                <w:lang w:val="en-US"/>
              </w:rPr>
            </w:pPr>
            <w:r w:rsidRPr="008D163F">
              <w:rPr>
                <w:rFonts w:ascii="Arial" w:hAnsi="Arial" w:cs="Arial"/>
                <w:sz w:val="20"/>
                <w:szCs w:val="20"/>
                <w:lang w:val="en-US"/>
              </w:rPr>
              <w:t>Additional structures according to RS surveyor requirement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c>
          <w:tcPr>
            <w:tcW w:w="1852"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A6754">
            <w:pPr>
              <w:jc w:val="center"/>
              <w:rPr>
                <w:rFonts w:cs="Arial"/>
                <w:b/>
                <w:sz w:val="16"/>
                <w:szCs w:val="16"/>
                <w:lang w:val="en-US"/>
              </w:rPr>
            </w:pPr>
            <w:r w:rsidRPr="009D04D4">
              <w:rPr>
                <w:rFonts w:cs="Arial"/>
                <w:b/>
                <w:sz w:val="16"/>
                <w:szCs w:val="16"/>
              </w:rPr>
              <w:fldChar w:fldCharType="begin">
                <w:ffData>
                  <w:name w:val=""/>
                  <w:enabled/>
                  <w:calcOnExit w:val="0"/>
                  <w:textInput/>
                </w:ffData>
              </w:fldChar>
            </w:r>
            <w:r w:rsidRPr="009D04D4">
              <w:rPr>
                <w:rFonts w:cs="Arial"/>
                <w:b/>
                <w:sz w:val="16"/>
                <w:szCs w:val="16"/>
                <w:lang w:val="en-US"/>
              </w:rPr>
              <w:instrText xml:space="preserve">FORMTEXT </w:instrText>
            </w:r>
            <w:r w:rsidR="00A75510">
              <w:rPr>
                <w:rFonts w:cs="Arial"/>
                <w:b/>
                <w:sz w:val="16"/>
                <w:szCs w:val="16"/>
              </w:rPr>
            </w:r>
            <w:r w:rsidR="00A75510">
              <w:rPr>
                <w:rFonts w:cs="Arial"/>
                <w:b/>
                <w:sz w:val="16"/>
                <w:szCs w:val="16"/>
              </w:rPr>
              <w:fldChar w:fldCharType="separate"/>
            </w:r>
            <w:r w:rsidRPr="009D04D4">
              <w:rPr>
                <w:rFonts w:cs="Arial"/>
                <w:b/>
                <w:sz w:val="16"/>
                <w:szCs w:val="16"/>
              </w:rPr>
              <w:fldChar w:fldCharType="end"/>
            </w:r>
          </w:p>
        </w:tc>
      </w:tr>
      <w:tr w:rsidR="009D04D4" w:rsidRPr="00A75510" w:rsidTr="008D163F">
        <w:trPr>
          <w:cantSplit/>
          <w:trHeight w:val="20"/>
        </w:trPr>
        <w:tc>
          <w:tcPr>
            <w:tcW w:w="450" w:type="dxa"/>
            <w:vMerge/>
            <w:tcBorders>
              <w:top w:val="single" w:sz="4" w:space="0" w:color="auto"/>
              <w:bottom w:val="single" w:sz="4" w:space="0" w:color="auto"/>
            </w:tcBorders>
            <w:shd w:val="clear" w:color="auto" w:fill="auto"/>
          </w:tcPr>
          <w:p w:rsidR="009746F6" w:rsidRPr="009D04D4" w:rsidRDefault="009746F6" w:rsidP="00260DCE">
            <w:pPr>
              <w:rPr>
                <w:rFonts w:cs="Arial"/>
                <w:lang w:val="en-US"/>
              </w:rPr>
            </w:pPr>
          </w:p>
        </w:tc>
        <w:tc>
          <w:tcPr>
            <w:tcW w:w="5398"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746F6" w:rsidRPr="008D163F" w:rsidRDefault="009746F6" w:rsidP="0036571E">
            <w:pPr>
              <w:pStyle w:val="cee1fbf7edfbe9"/>
              <w:widowControl/>
              <w:rPr>
                <w:rFonts w:ascii="Arial" w:hAnsi="Arial" w:cs="Arial"/>
                <w:sz w:val="20"/>
                <w:szCs w:val="20"/>
                <w:lang w:val="en-US"/>
              </w:rPr>
            </w:pPr>
            <w:r w:rsidRPr="0036571E">
              <w:rPr>
                <w:rFonts w:ascii="Arial" w:hAnsi="Arial" w:cs="Arial"/>
                <w:sz w:val="20"/>
                <w:szCs w:val="20"/>
              </w:rPr>
              <w:fldChar w:fldCharType="begin">
                <w:ffData>
                  <w:name w:val=""/>
                  <w:enabled/>
                  <w:calcOnExit w:val="0"/>
                  <w:textInput/>
                </w:ffData>
              </w:fldChar>
            </w:r>
            <w:r w:rsidRPr="008D163F">
              <w:rPr>
                <w:rFonts w:ascii="Arial" w:hAnsi="Arial" w:cs="Arial"/>
                <w:sz w:val="20"/>
                <w:szCs w:val="20"/>
                <w:lang w:val="en-US"/>
              </w:rPr>
              <w:instrText xml:space="preserve">FORMTEXT </w:instrText>
            </w:r>
            <w:r w:rsidR="00A75510">
              <w:rPr>
                <w:rFonts w:ascii="Arial" w:hAnsi="Arial" w:cs="Arial"/>
                <w:sz w:val="20"/>
                <w:szCs w:val="20"/>
              </w:rPr>
            </w:r>
            <w:r w:rsidR="00A75510">
              <w:rPr>
                <w:rFonts w:ascii="Arial" w:hAnsi="Arial" w:cs="Arial"/>
                <w:sz w:val="20"/>
                <w:szCs w:val="20"/>
              </w:rPr>
              <w:fldChar w:fldCharType="separate"/>
            </w:r>
            <w:r w:rsidRPr="0036571E">
              <w:rPr>
                <w:rFonts w:ascii="Arial" w:hAnsi="Arial" w:cs="Arial"/>
                <w:sz w:val="20"/>
                <w:szCs w:val="20"/>
              </w:rPr>
              <w:fldChar w:fldCharType="end"/>
            </w:r>
          </w:p>
        </w:tc>
        <w:tc>
          <w:tcPr>
            <w:tcW w:w="988"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60DCE">
            <w:pPr>
              <w:rPr>
                <w:rFonts w:cs="Arial"/>
                <w:sz w:val="16"/>
                <w:lang w:val="en-US"/>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60DCE">
            <w:pPr>
              <w:rPr>
                <w:rFonts w:cs="Arial"/>
                <w:sz w:val="16"/>
                <w:lang w:val="en-US"/>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746F6" w:rsidRPr="009D04D4" w:rsidRDefault="009746F6" w:rsidP="00260DCE">
            <w:pPr>
              <w:rPr>
                <w:rFonts w:cs="Arial"/>
                <w:sz w:val="16"/>
                <w:lang w:val="en-US"/>
              </w:rPr>
            </w:pPr>
          </w:p>
        </w:tc>
        <w:tc>
          <w:tcPr>
            <w:tcW w:w="1852"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9746F6" w:rsidRPr="009D04D4" w:rsidRDefault="009746F6" w:rsidP="00260DCE">
            <w:pPr>
              <w:rPr>
                <w:rFonts w:cs="Arial"/>
                <w:sz w:val="16"/>
                <w:lang w:val="en-US"/>
              </w:rPr>
            </w:pPr>
          </w:p>
        </w:tc>
      </w:tr>
    </w:tbl>
    <w:p w:rsidR="009746F6" w:rsidRPr="009D04D4" w:rsidRDefault="009746F6" w:rsidP="004D3481">
      <w:pPr>
        <w:pStyle w:val="cee1fbf7edfbe9"/>
        <w:rPr>
          <w:rFonts w:ascii="Arial" w:hAnsi="Arial" w:cs="Arial"/>
          <w:sz w:val="20"/>
          <w:lang w:val="en-US"/>
        </w:rPr>
      </w:pPr>
    </w:p>
    <w:sectPr w:rsidR="009746F6" w:rsidRPr="009D04D4" w:rsidSect="008D163F">
      <w:headerReference w:type="default" r:id="rId7"/>
      <w:headerReference w:type="first" r:id="rId8"/>
      <w:pgSz w:w="11906" w:h="16838"/>
      <w:pgMar w:top="1188" w:right="567" w:bottom="568"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7E1" w:rsidRDefault="007C07E1">
      <w:r>
        <w:separator/>
      </w:r>
    </w:p>
  </w:endnote>
  <w:endnote w:type="continuationSeparator" w:id="0">
    <w:p w:rsidR="007C07E1" w:rsidRDefault="007C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7E1" w:rsidRDefault="007C07E1">
      <w:r>
        <w:rPr>
          <w:rFonts w:eastAsiaTheme="minorEastAsia"/>
          <w:kern w:val="0"/>
          <w:lang w:eastAsia="ru-RU" w:bidi="ar-SA"/>
        </w:rPr>
        <w:separator/>
      </w:r>
    </w:p>
  </w:footnote>
  <w:footnote w:type="continuationSeparator" w:id="0">
    <w:p w:rsidR="007C07E1" w:rsidRDefault="007C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505"/>
      <w:gridCol w:w="1702"/>
      <w:gridCol w:w="571"/>
    </w:tblGrid>
    <w:tr w:rsidR="00EA6B1D" w:rsidRPr="00673563" w:rsidTr="00570B76">
      <w:tc>
        <w:tcPr>
          <w:tcW w:w="8505" w:type="dxa"/>
          <w:vMerge w:val="restart"/>
          <w:tcBorders>
            <w:top w:val="nil"/>
            <w:left w:val="nil"/>
            <w:right w:val="nil"/>
          </w:tcBorders>
        </w:tcPr>
        <w:p w:rsidR="00EA6B1D" w:rsidRPr="00673563" w:rsidRDefault="00EA6B1D" w:rsidP="00570B76">
          <w:pPr>
            <w:rPr>
              <w:rStyle w:val="cef1edeee2edeee9f8f0e8f4f2e0e1e7e0f6e0"/>
              <w:rFonts w:cs="Arial"/>
              <w:sz w:val="18"/>
              <w:szCs w:val="18"/>
            </w:rPr>
          </w:pPr>
        </w:p>
      </w:tc>
      <w:tc>
        <w:tcPr>
          <w:tcW w:w="2273" w:type="dxa"/>
          <w:gridSpan w:val="2"/>
          <w:tcBorders>
            <w:top w:val="nil"/>
            <w:left w:val="nil"/>
            <w:bottom w:val="nil"/>
            <w:right w:val="nil"/>
          </w:tcBorders>
        </w:tcPr>
        <w:p w:rsidR="00EA6B1D" w:rsidRPr="00673563" w:rsidRDefault="00EA6B1D" w:rsidP="0043735E">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1Z7-10.4</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sidR="0036571E">
            <w:rPr>
              <w:rStyle w:val="cef1edeee2edeee9f8f0e8f4f2e0e1e7e0f6e0"/>
              <w:rFonts w:cs="Arial"/>
              <w:b/>
              <w:szCs w:val="18"/>
            </w:rPr>
            <w:t>01</w:t>
          </w:r>
          <w:r w:rsidRPr="009D04D4">
            <w:rPr>
              <w:rStyle w:val="cef1edeee2edeee9f8f0e8f4f2e0e1e7e0f6e0"/>
              <w:rFonts w:cs="Arial"/>
              <w:b/>
              <w:szCs w:val="18"/>
              <w:lang w:val="en-US"/>
            </w:rPr>
            <w:t>/</w:t>
          </w:r>
          <w:r w:rsidR="0043735E" w:rsidRPr="009D04D4">
            <w:rPr>
              <w:rStyle w:val="cef1edeee2edeee9f8f0e8f4f2e0e1e7e0f6e0"/>
              <w:rFonts w:cs="Arial"/>
              <w:b/>
              <w:szCs w:val="18"/>
              <w:lang w:val="en-US"/>
            </w:rPr>
            <w:t>202</w:t>
          </w:r>
          <w:r w:rsidR="0036571E">
            <w:rPr>
              <w:rStyle w:val="cef1edeee2edeee9f8f0e8f4f2e0e1e7e0f6e0"/>
              <w:rFonts w:cs="Arial"/>
              <w:b/>
              <w:szCs w:val="18"/>
            </w:rPr>
            <w:t>5</w:t>
          </w:r>
          <w:r w:rsidRPr="00673563">
            <w:rPr>
              <w:rStyle w:val="cef1edeee2edeee9f8f0e8f4f2e0e1e7e0f6e0"/>
              <w:rFonts w:cs="Arial"/>
              <w:b/>
              <w:szCs w:val="18"/>
              <w:lang w:val="en-US"/>
            </w:rPr>
            <w:t>)</w:t>
          </w:r>
        </w:p>
      </w:tc>
    </w:tr>
    <w:tr w:rsidR="00EA6B1D" w:rsidRPr="00406163" w:rsidTr="00570B76">
      <w:trPr>
        <w:trHeight w:val="155"/>
      </w:trPr>
      <w:tc>
        <w:tcPr>
          <w:tcW w:w="8505" w:type="dxa"/>
          <w:vMerge/>
          <w:tcBorders>
            <w:left w:val="nil"/>
            <w:right w:val="nil"/>
          </w:tcBorders>
        </w:tcPr>
        <w:p w:rsidR="00EA6B1D" w:rsidRPr="00406163" w:rsidRDefault="00EA6B1D" w:rsidP="00570B76">
          <w:pPr>
            <w:pStyle w:val="d1eee4e5f0e6e8eceee5f2e0e1ebe8f6fb"/>
            <w:jc w:val="right"/>
            <w:rPr>
              <w:rFonts w:cs="Arial"/>
              <w:sz w:val="16"/>
              <w:szCs w:val="16"/>
              <w:lang w:val="en-US"/>
            </w:rPr>
          </w:pPr>
        </w:p>
      </w:tc>
      <w:tc>
        <w:tcPr>
          <w:tcW w:w="1702" w:type="dxa"/>
          <w:tcBorders>
            <w:top w:val="nil"/>
            <w:left w:val="nil"/>
            <w:right w:val="nil"/>
          </w:tcBorders>
          <w:vAlign w:val="center"/>
        </w:tcPr>
        <w:p w:rsidR="00EA6B1D" w:rsidRPr="009C1018" w:rsidRDefault="00EA6B1D" w:rsidP="00570B76">
          <w:pPr>
            <w:pStyle w:val="d1eee4e5f0e6e8eceee5f2e0e1ebe8f6fb"/>
            <w:jc w:val="right"/>
            <w:rPr>
              <w:rFonts w:cs="Arial"/>
              <w:sz w:val="16"/>
            </w:rPr>
          </w:pPr>
          <w:r>
            <w:rPr>
              <w:rFonts w:cs="Arial"/>
              <w:sz w:val="16"/>
            </w:rPr>
            <w:t>Стр.</w:t>
          </w:r>
        </w:p>
      </w:tc>
      <w:tc>
        <w:tcPr>
          <w:tcW w:w="571" w:type="dxa"/>
          <w:vMerge w:val="restart"/>
          <w:tcBorders>
            <w:top w:val="nil"/>
            <w:left w:val="nil"/>
            <w:right w:val="nil"/>
          </w:tcBorders>
          <w:vAlign w:val="center"/>
        </w:tcPr>
        <w:p w:rsidR="00EA6B1D" w:rsidRPr="00406163" w:rsidRDefault="00EA6B1D" w:rsidP="00570B76">
          <w:pPr>
            <w:pStyle w:val="d1eee4e5f0e6e8eceee5f2e0e1ebe8f6fb"/>
            <w:jc w:val="right"/>
            <w:rPr>
              <w:rFonts w:cs="Arial"/>
            </w:rPr>
          </w:pP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PAGE </w:instrText>
          </w:r>
          <w:r w:rsidRPr="00406163">
            <w:rPr>
              <w:rStyle w:val="cef1edeee2edeee9f8f0e8f4f2e0e1e7e0f6e0"/>
              <w:rFonts w:cs="Arial"/>
              <w:sz w:val="16"/>
              <w:szCs w:val="16"/>
            </w:rPr>
            <w:fldChar w:fldCharType="separate"/>
          </w:r>
          <w:r w:rsidR="00D5027A">
            <w:rPr>
              <w:rStyle w:val="cef1edeee2edeee9f8f0e8f4f2e0e1e7e0f6e0"/>
              <w:rFonts w:cs="Arial"/>
              <w:noProof/>
              <w:sz w:val="16"/>
              <w:szCs w:val="16"/>
            </w:rPr>
            <w:t>9</w:t>
          </w:r>
          <w:r w:rsidRPr="00406163">
            <w:rPr>
              <w:rStyle w:val="cef1edeee2edeee9f8f0e8f4f2e0e1e7e0f6e0"/>
              <w:rFonts w:cs="Arial"/>
              <w:sz w:val="16"/>
              <w:szCs w:val="16"/>
            </w:rPr>
            <w:fldChar w:fldCharType="end"/>
          </w:r>
          <w:r w:rsidRPr="00406163">
            <w:rPr>
              <w:rStyle w:val="cef1edeee2edeee9f8f0e8f4f2e0e1e7e0f6e0"/>
              <w:rFonts w:cs="Arial"/>
              <w:sz w:val="16"/>
              <w:szCs w:val="16"/>
            </w:rPr>
            <w:t>/</w:t>
          </w: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NUMPAGES </w:instrText>
          </w:r>
          <w:r w:rsidRPr="00406163">
            <w:rPr>
              <w:rStyle w:val="cef1edeee2edeee9f8f0e8f4f2e0e1e7e0f6e0"/>
              <w:rFonts w:cs="Arial"/>
              <w:sz w:val="16"/>
              <w:szCs w:val="16"/>
            </w:rPr>
            <w:fldChar w:fldCharType="separate"/>
          </w:r>
          <w:r w:rsidR="00D5027A">
            <w:rPr>
              <w:rStyle w:val="cef1edeee2edeee9f8f0e8f4f2e0e1e7e0f6e0"/>
              <w:rFonts w:cs="Arial"/>
              <w:noProof/>
              <w:sz w:val="16"/>
              <w:szCs w:val="16"/>
            </w:rPr>
            <w:t>9</w:t>
          </w:r>
          <w:r w:rsidRPr="00406163">
            <w:rPr>
              <w:rStyle w:val="cef1edeee2edeee9f8f0e8f4f2e0e1e7e0f6e0"/>
              <w:rFonts w:cs="Arial"/>
              <w:sz w:val="16"/>
              <w:szCs w:val="16"/>
            </w:rPr>
            <w:fldChar w:fldCharType="end"/>
          </w:r>
        </w:p>
      </w:tc>
    </w:tr>
    <w:tr w:rsidR="00EA6B1D" w:rsidRPr="00406163" w:rsidTr="00570B76">
      <w:trPr>
        <w:trHeight w:val="155"/>
      </w:trPr>
      <w:tc>
        <w:tcPr>
          <w:tcW w:w="8505" w:type="dxa"/>
          <w:vMerge/>
          <w:tcBorders>
            <w:left w:val="nil"/>
            <w:right w:val="nil"/>
          </w:tcBorders>
        </w:tcPr>
        <w:p w:rsidR="00EA6B1D" w:rsidRPr="00406163" w:rsidRDefault="00EA6B1D" w:rsidP="00570B76">
          <w:pPr>
            <w:pStyle w:val="d1eee4e5f0e6e8eceee5f2e0e1ebe8f6fb"/>
            <w:jc w:val="right"/>
            <w:rPr>
              <w:rFonts w:cs="Arial"/>
              <w:sz w:val="16"/>
              <w:szCs w:val="16"/>
              <w:lang w:val="en-US"/>
            </w:rPr>
          </w:pPr>
        </w:p>
      </w:tc>
      <w:tc>
        <w:tcPr>
          <w:tcW w:w="1702" w:type="dxa"/>
          <w:tcBorders>
            <w:top w:val="nil"/>
            <w:left w:val="nil"/>
            <w:right w:val="nil"/>
          </w:tcBorders>
          <w:vAlign w:val="center"/>
        </w:tcPr>
        <w:p w:rsidR="00EA6B1D" w:rsidRPr="00406163" w:rsidRDefault="00EA6B1D" w:rsidP="00570B76">
          <w:pPr>
            <w:pStyle w:val="d1eee4e5f0e6e8eceee5f2e0e1ebe8f6fb"/>
            <w:jc w:val="right"/>
            <w:rPr>
              <w:rFonts w:cs="Arial"/>
              <w:sz w:val="16"/>
              <w:szCs w:val="16"/>
              <w:lang w:val="en-US"/>
            </w:rPr>
          </w:pPr>
          <w:r w:rsidRPr="00406163">
            <w:rPr>
              <w:rFonts w:cs="Arial"/>
              <w:sz w:val="16"/>
              <w:szCs w:val="16"/>
              <w:lang w:val="en-US"/>
            </w:rPr>
            <w:t>Page</w:t>
          </w:r>
        </w:p>
      </w:tc>
      <w:tc>
        <w:tcPr>
          <w:tcW w:w="571" w:type="dxa"/>
          <w:vMerge/>
          <w:tcBorders>
            <w:left w:val="nil"/>
            <w:bottom w:val="nil"/>
            <w:right w:val="nil"/>
          </w:tcBorders>
          <w:vAlign w:val="center"/>
        </w:tcPr>
        <w:p w:rsidR="00EA6B1D" w:rsidRPr="00406163" w:rsidRDefault="00EA6B1D" w:rsidP="00570B76">
          <w:pPr>
            <w:pStyle w:val="d1eee4e5f0e6e8eceee5f2e0e1ebe8f6fb"/>
            <w:jc w:val="right"/>
            <w:rPr>
              <w:rStyle w:val="cef1edeee2edeee9f8f0e8f4f2e0e1e7e0f6e0"/>
              <w:rFonts w:cs="Arial"/>
              <w:sz w:val="16"/>
              <w:szCs w:val="16"/>
            </w:rPr>
          </w:pPr>
        </w:p>
      </w:tc>
    </w:tr>
    <w:tr w:rsidR="00EA6B1D" w:rsidRPr="00F41E77" w:rsidTr="007E515E">
      <w:tblPrEx>
        <w:tblLook w:val="04A0" w:firstRow="1" w:lastRow="0" w:firstColumn="1" w:lastColumn="0" w:noHBand="0" w:noVBand="1"/>
      </w:tblPrEx>
      <w:tc>
        <w:tcPr>
          <w:tcW w:w="8505" w:type="dxa"/>
          <w:vMerge/>
          <w:tcBorders>
            <w:bottom w:val="single" w:sz="4" w:space="0" w:color="auto"/>
          </w:tcBorders>
        </w:tcPr>
        <w:p w:rsidR="00EA6B1D" w:rsidRPr="00406163" w:rsidRDefault="00EA6B1D" w:rsidP="00570B76">
          <w:pPr>
            <w:tabs>
              <w:tab w:val="right" w:pos="1984"/>
            </w:tabs>
            <w:rPr>
              <w:rFonts w:cs="Arial"/>
              <w:sz w:val="16"/>
              <w:szCs w:val="16"/>
            </w:rPr>
          </w:pPr>
        </w:p>
      </w:tc>
      <w:tc>
        <w:tcPr>
          <w:tcW w:w="2273" w:type="dxa"/>
          <w:gridSpan w:val="2"/>
          <w:tcBorders>
            <w:bottom w:val="single" w:sz="4" w:space="0" w:color="auto"/>
          </w:tcBorders>
        </w:tcPr>
        <w:p w:rsidR="00EA6B1D" w:rsidRPr="00B90C55" w:rsidRDefault="00EA6B1D" w:rsidP="00570B76">
          <w:pPr>
            <w:tabs>
              <w:tab w:val="right" w:pos="1984"/>
            </w:tabs>
            <w:jc w:val="right"/>
            <w:rPr>
              <w:rFonts w:cs="Arial"/>
              <w:sz w:val="16"/>
              <w:szCs w:val="16"/>
            </w:rPr>
          </w:pPr>
        </w:p>
      </w:tc>
    </w:tr>
  </w:tbl>
  <w:p w:rsidR="00EA6B1D" w:rsidRDefault="00EA6B1D">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647"/>
      <w:gridCol w:w="1560"/>
      <w:gridCol w:w="571"/>
    </w:tblGrid>
    <w:tr w:rsidR="008D163F" w:rsidRPr="00673563" w:rsidTr="00DB577B">
      <w:tc>
        <w:tcPr>
          <w:tcW w:w="8647" w:type="dxa"/>
          <w:vMerge w:val="restart"/>
          <w:tcBorders>
            <w:top w:val="nil"/>
            <w:left w:val="nil"/>
            <w:right w:val="nil"/>
          </w:tcBorders>
        </w:tcPr>
        <w:p w:rsidR="008D163F" w:rsidRPr="00673563" w:rsidRDefault="008D163F" w:rsidP="008D163F">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2176E174" wp14:editId="68B3E62C">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2131" w:type="dxa"/>
          <w:gridSpan w:val="2"/>
          <w:tcBorders>
            <w:top w:val="nil"/>
            <w:left w:val="nil"/>
            <w:bottom w:val="nil"/>
            <w:right w:val="nil"/>
          </w:tcBorders>
        </w:tcPr>
        <w:p w:rsidR="008D163F" w:rsidRPr="00673563" w:rsidRDefault="00DB577B" w:rsidP="008D163F">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1Z7-10.4</w:t>
          </w:r>
          <w:r w:rsidR="008D163F" w:rsidRPr="00673563">
            <w:rPr>
              <w:rStyle w:val="cef1edeee2edeee9f8f0e8f4f2e0e1e7e0f6e0"/>
              <w:rFonts w:cs="Arial"/>
              <w:b/>
              <w:szCs w:val="18"/>
            </w:rPr>
            <w:t xml:space="preserve"> </w:t>
          </w:r>
          <w:r w:rsidR="008D163F" w:rsidRPr="00673563">
            <w:rPr>
              <w:rStyle w:val="cef1edeee2edeee9f8f0e8f4f2e0e1e7e0f6e0"/>
              <w:rFonts w:cs="Arial"/>
              <w:b/>
              <w:szCs w:val="18"/>
              <w:lang w:val="en-US"/>
            </w:rPr>
            <w:t>(</w:t>
          </w:r>
          <w:r w:rsidR="008D163F">
            <w:rPr>
              <w:rStyle w:val="cef1edeee2edeee9f8f0e8f4f2e0e1e7e0f6e0"/>
              <w:rFonts w:cs="Arial"/>
              <w:b/>
              <w:szCs w:val="18"/>
            </w:rPr>
            <w:t>01</w:t>
          </w:r>
          <w:r w:rsidR="008D163F" w:rsidRPr="00673563">
            <w:rPr>
              <w:rStyle w:val="cef1edeee2edeee9f8f0e8f4f2e0e1e7e0f6e0"/>
              <w:rFonts w:cs="Arial"/>
              <w:b/>
              <w:szCs w:val="18"/>
              <w:lang w:val="en-US"/>
            </w:rPr>
            <w:t>/20</w:t>
          </w:r>
          <w:r w:rsidR="008D163F">
            <w:rPr>
              <w:rStyle w:val="cef1edeee2edeee9f8f0e8f4f2e0e1e7e0f6e0"/>
              <w:rFonts w:cs="Arial"/>
              <w:b/>
              <w:szCs w:val="18"/>
              <w:lang w:val="en-US"/>
            </w:rPr>
            <w:t>2</w:t>
          </w:r>
          <w:r w:rsidR="008D163F">
            <w:rPr>
              <w:rStyle w:val="cef1edeee2edeee9f8f0e8f4f2e0e1e7e0f6e0"/>
              <w:rFonts w:cs="Arial"/>
              <w:b/>
              <w:szCs w:val="18"/>
            </w:rPr>
            <w:t>5</w:t>
          </w:r>
          <w:r w:rsidR="008D163F" w:rsidRPr="00673563">
            <w:rPr>
              <w:rStyle w:val="cef1edeee2edeee9f8f0e8f4f2e0e1e7e0f6e0"/>
              <w:rFonts w:cs="Arial"/>
              <w:b/>
              <w:szCs w:val="18"/>
              <w:lang w:val="en-US"/>
            </w:rPr>
            <w:t>)</w:t>
          </w:r>
        </w:p>
      </w:tc>
    </w:tr>
    <w:tr w:rsidR="008D163F" w:rsidRPr="00406163" w:rsidTr="00DB577B">
      <w:trPr>
        <w:trHeight w:val="155"/>
      </w:trPr>
      <w:tc>
        <w:tcPr>
          <w:tcW w:w="8647" w:type="dxa"/>
          <w:vMerge/>
          <w:tcBorders>
            <w:left w:val="nil"/>
            <w:right w:val="nil"/>
          </w:tcBorders>
        </w:tcPr>
        <w:p w:rsidR="008D163F" w:rsidRPr="00187B91" w:rsidRDefault="008D163F" w:rsidP="008D163F">
          <w:pPr>
            <w:pStyle w:val="d1eee4e5f0e6e8eceee5f2e0e1ebe8f6fb"/>
            <w:jc w:val="right"/>
            <w:rPr>
              <w:rFonts w:cs="Arial"/>
              <w:sz w:val="16"/>
              <w:szCs w:val="16"/>
              <w:lang w:val="en-US"/>
            </w:rPr>
          </w:pPr>
        </w:p>
      </w:tc>
      <w:tc>
        <w:tcPr>
          <w:tcW w:w="1560" w:type="dxa"/>
          <w:tcBorders>
            <w:top w:val="nil"/>
            <w:left w:val="nil"/>
            <w:right w:val="nil"/>
          </w:tcBorders>
          <w:vAlign w:val="center"/>
        </w:tcPr>
        <w:p w:rsidR="008D163F" w:rsidRPr="00187B91" w:rsidRDefault="008D163F" w:rsidP="008D163F">
          <w:pPr>
            <w:pStyle w:val="d1eee4e5f0e6e8eceee5f2e0e1ebe8f6fb"/>
            <w:jc w:val="right"/>
            <w:rPr>
              <w:rFonts w:cs="Arial"/>
              <w:sz w:val="16"/>
            </w:rPr>
          </w:pPr>
          <w:r w:rsidRPr="00187B91">
            <w:rPr>
              <w:rFonts w:cs="Arial"/>
              <w:sz w:val="16"/>
            </w:rPr>
            <w:t>Стр.</w:t>
          </w:r>
        </w:p>
      </w:tc>
      <w:tc>
        <w:tcPr>
          <w:tcW w:w="571" w:type="dxa"/>
          <w:vMerge w:val="restart"/>
          <w:tcBorders>
            <w:top w:val="nil"/>
            <w:left w:val="nil"/>
            <w:right w:val="nil"/>
          </w:tcBorders>
          <w:vAlign w:val="center"/>
        </w:tcPr>
        <w:p w:rsidR="008D163F" w:rsidRPr="00187B91" w:rsidRDefault="008D163F" w:rsidP="008D163F">
          <w:pPr>
            <w:pStyle w:val="d1eee4e5f0e6e8eceee5f2e0e1ebe8f6fb"/>
            <w:jc w:val="right"/>
            <w:rPr>
              <w:rFonts w:cs="Arial"/>
            </w:rPr>
          </w:pP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PAGE </w:instrText>
          </w:r>
          <w:r w:rsidRPr="00187B91">
            <w:rPr>
              <w:rStyle w:val="cef1edeee2edeee9f8f0e8f4f2e0e1e7e0f6e0"/>
              <w:rFonts w:cs="Arial"/>
              <w:sz w:val="16"/>
              <w:szCs w:val="16"/>
            </w:rPr>
            <w:fldChar w:fldCharType="separate"/>
          </w:r>
          <w:r>
            <w:rPr>
              <w:rStyle w:val="cef1edeee2edeee9f8f0e8f4f2e0e1e7e0f6e0"/>
              <w:rFonts w:cs="Arial"/>
              <w:sz w:val="16"/>
              <w:szCs w:val="16"/>
            </w:rPr>
            <w:t>1</w:t>
          </w:r>
          <w:r w:rsidRPr="00187B91">
            <w:rPr>
              <w:rStyle w:val="cef1edeee2edeee9f8f0e8f4f2e0e1e7e0f6e0"/>
              <w:rFonts w:cs="Arial"/>
              <w:sz w:val="16"/>
              <w:szCs w:val="16"/>
            </w:rPr>
            <w:fldChar w:fldCharType="end"/>
          </w:r>
          <w:r w:rsidRPr="00187B91">
            <w:rPr>
              <w:rStyle w:val="cef1edeee2edeee9f8f0e8f4f2e0e1e7e0f6e0"/>
              <w:rFonts w:cs="Arial"/>
              <w:sz w:val="16"/>
              <w:szCs w:val="16"/>
            </w:rPr>
            <w:t>/</w:t>
          </w: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NUMPAGES </w:instrText>
          </w:r>
          <w:r w:rsidRPr="00187B91">
            <w:rPr>
              <w:rStyle w:val="cef1edeee2edeee9f8f0e8f4f2e0e1e7e0f6e0"/>
              <w:rFonts w:cs="Arial"/>
              <w:sz w:val="16"/>
              <w:szCs w:val="16"/>
            </w:rPr>
            <w:fldChar w:fldCharType="separate"/>
          </w:r>
          <w:r>
            <w:rPr>
              <w:rStyle w:val="cef1edeee2edeee9f8f0e8f4f2e0e1e7e0f6e0"/>
              <w:rFonts w:cs="Arial"/>
              <w:sz w:val="16"/>
              <w:szCs w:val="16"/>
            </w:rPr>
            <w:t>2</w:t>
          </w:r>
          <w:r w:rsidRPr="00187B91">
            <w:rPr>
              <w:rStyle w:val="cef1edeee2edeee9f8f0e8f4f2e0e1e7e0f6e0"/>
              <w:rFonts w:cs="Arial"/>
              <w:sz w:val="16"/>
              <w:szCs w:val="16"/>
            </w:rPr>
            <w:fldChar w:fldCharType="end"/>
          </w:r>
        </w:p>
      </w:tc>
    </w:tr>
    <w:tr w:rsidR="008D163F" w:rsidRPr="00406163" w:rsidTr="00DB577B">
      <w:trPr>
        <w:trHeight w:val="155"/>
      </w:trPr>
      <w:tc>
        <w:tcPr>
          <w:tcW w:w="8647" w:type="dxa"/>
          <w:vMerge/>
          <w:tcBorders>
            <w:left w:val="nil"/>
            <w:right w:val="nil"/>
          </w:tcBorders>
        </w:tcPr>
        <w:p w:rsidR="008D163F" w:rsidRPr="00187B91" w:rsidRDefault="008D163F" w:rsidP="008D163F">
          <w:pPr>
            <w:pStyle w:val="d1eee4e5f0e6e8eceee5f2e0e1ebe8f6fb"/>
            <w:jc w:val="right"/>
            <w:rPr>
              <w:rFonts w:cs="Arial"/>
              <w:sz w:val="16"/>
              <w:szCs w:val="16"/>
              <w:lang w:val="en-US"/>
            </w:rPr>
          </w:pPr>
        </w:p>
      </w:tc>
      <w:tc>
        <w:tcPr>
          <w:tcW w:w="1560" w:type="dxa"/>
          <w:tcBorders>
            <w:top w:val="nil"/>
            <w:left w:val="nil"/>
            <w:right w:val="nil"/>
          </w:tcBorders>
          <w:vAlign w:val="center"/>
        </w:tcPr>
        <w:p w:rsidR="008D163F" w:rsidRPr="00187B91" w:rsidRDefault="008D163F" w:rsidP="008D163F">
          <w:pPr>
            <w:pStyle w:val="d1eee4e5f0e6e8eceee5f2e0e1ebe8f6fb"/>
            <w:jc w:val="right"/>
            <w:rPr>
              <w:rFonts w:cs="Arial"/>
              <w:sz w:val="16"/>
              <w:szCs w:val="16"/>
              <w:lang w:val="en-US"/>
            </w:rPr>
          </w:pPr>
          <w:r w:rsidRPr="00187B91">
            <w:rPr>
              <w:rFonts w:cs="Arial"/>
              <w:sz w:val="16"/>
              <w:szCs w:val="16"/>
              <w:lang w:val="en-US"/>
            </w:rPr>
            <w:t>Page</w:t>
          </w:r>
        </w:p>
      </w:tc>
      <w:tc>
        <w:tcPr>
          <w:tcW w:w="571" w:type="dxa"/>
          <w:vMerge/>
          <w:tcBorders>
            <w:left w:val="nil"/>
            <w:bottom w:val="nil"/>
            <w:right w:val="nil"/>
          </w:tcBorders>
          <w:vAlign w:val="center"/>
        </w:tcPr>
        <w:p w:rsidR="008D163F" w:rsidRPr="00187B91" w:rsidRDefault="008D163F" w:rsidP="008D163F">
          <w:pPr>
            <w:pStyle w:val="d1eee4e5f0e6e8eceee5f2e0e1ebe8f6fb"/>
            <w:jc w:val="right"/>
            <w:rPr>
              <w:rStyle w:val="cef1edeee2edeee9f8f0e8f4f2e0e1e7e0f6e0"/>
              <w:rFonts w:cs="Arial"/>
              <w:sz w:val="16"/>
              <w:szCs w:val="16"/>
            </w:rPr>
          </w:pPr>
        </w:p>
      </w:tc>
    </w:tr>
    <w:tr w:rsidR="008D163F" w:rsidRPr="00F41E77" w:rsidTr="00DB577B">
      <w:tblPrEx>
        <w:tblLook w:val="04A0" w:firstRow="1" w:lastRow="0" w:firstColumn="1" w:lastColumn="0" w:noHBand="0" w:noVBand="1"/>
      </w:tblPrEx>
      <w:tc>
        <w:tcPr>
          <w:tcW w:w="8647" w:type="dxa"/>
          <w:vMerge/>
          <w:tcBorders>
            <w:bottom w:val="single" w:sz="4" w:space="0" w:color="auto"/>
          </w:tcBorders>
        </w:tcPr>
        <w:p w:rsidR="008D163F" w:rsidRPr="00406163" w:rsidRDefault="008D163F" w:rsidP="008D163F">
          <w:pPr>
            <w:tabs>
              <w:tab w:val="right" w:pos="1984"/>
            </w:tabs>
            <w:rPr>
              <w:rFonts w:cs="Arial"/>
              <w:sz w:val="16"/>
              <w:szCs w:val="16"/>
            </w:rPr>
          </w:pPr>
        </w:p>
      </w:tc>
      <w:tc>
        <w:tcPr>
          <w:tcW w:w="2131" w:type="dxa"/>
          <w:gridSpan w:val="2"/>
          <w:tcBorders>
            <w:bottom w:val="single" w:sz="4" w:space="0" w:color="auto"/>
          </w:tcBorders>
        </w:tcPr>
        <w:p w:rsidR="008D163F" w:rsidRPr="00F41E77" w:rsidRDefault="008D163F" w:rsidP="008D163F">
          <w:pPr>
            <w:tabs>
              <w:tab w:val="right" w:pos="1984"/>
            </w:tabs>
            <w:rPr>
              <w:rFonts w:cs="Arial"/>
              <w:sz w:val="16"/>
              <w:szCs w:val="16"/>
            </w:rPr>
          </w:pPr>
          <w:r w:rsidRPr="00F41E77">
            <w:rPr>
              <w:rFonts w:cs="Arial"/>
              <w:sz w:val="16"/>
              <w:szCs w:val="16"/>
            </w:rPr>
            <w:tab/>
          </w:r>
        </w:p>
      </w:tc>
    </w:tr>
  </w:tbl>
  <w:p w:rsidR="008D163F" w:rsidRPr="00731445" w:rsidRDefault="008D163F" w:rsidP="008D163F">
    <w:pPr>
      <w:pStyle w:val="a3"/>
      <w:rPr>
        <w:sz w:val="2"/>
        <w:szCs w:val="2"/>
      </w:rPr>
    </w:pPr>
    <w:r>
      <w:rPr>
        <w:rFonts w:cs="Arial"/>
        <w:b/>
        <w:noProof/>
        <w:sz w:val="18"/>
        <w:szCs w:val="18"/>
        <w:lang w:eastAsia="ru-RU" w:bidi="ar-SA"/>
      </w:rPr>
      <w:drawing>
        <wp:anchor distT="0" distB="0" distL="114300" distR="114300" simplePos="0" relativeHeight="251659264" behindDoc="1" locked="0" layoutInCell="0" allowOverlap="1" wp14:anchorId="58920751" wp14:editId="752F8664">
          <wp:simplePos x="0" y="0"/>
          <wp:positionH relativeFrom="margin">
            <wp:align>center</wp:align>
          </wp:positionH>
          <wp:positionV relativeFrom="margin">
            <wp:align>center</wp:align>
          </wp:positionV>
          <wp:extent cx="6838315" cy="7545705"/>
          <wp:effectExtent l="0" t="0" r="635" b="0"/>
          <wp:wrapNone/>
          <wp:docPr id="3" name="Рисунок 3" descr="якорь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_серый"/>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315" cy="7545705"/>
                  </a:xfrm>
                  <a:prstGeom prst="rect">
                    <a:avLst/>
                  </a:prstGeom>
                  <a:noFill/>
                </pic:spPr>
              </pic:pic>
            </a:graphicData>
          </a:graphic>
          <wp14:sizeRelH relativeFrom="page">
            <wp14:pctWidth>0</wp14:pctWidth>
          </wp14:sizeRelH>
          <wp14:sizeRelV relativeFrom="page">
            <wp14:pctHeight>0</wp14:pctHeight>
          </wp14:sizeRelV>
        </wp:anchor>
      </w:drawing>
    </w:r>
  </w:p>
  <w:p w:rsidR="008D163F" w:rsidRPr="00746F87" w:rsidRDefault="008D163F" w:rsidP="008D163F">
    <w:pPr>
      <w:pStyle w:val="a3"/>
      <w:rPr>
        <w:sz w:val="2"/>
        <w:szCs w:val="2"/>
      </w:rPr>
    </w:pPr>
  </w:p>
  <w:p w:rsidR="008D163F" w:rsidRPr="008D163F" w:rsidRDefault="008D163F">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BE5093B8"/>
    <w:lvl w:ilvl="0">
      <w:start w:val="1"/>
      <w:numFmt w:val="decimal"/>
      <w:lvlText w:val="%1."/>
      <w:lvlJc w:val="left"/>
      <w:pPr>
        <w:ind w:left="360" w:hanging="360"/>
      </w:pPr>
      <w:rPr>
        <w:color w:val="2E74B5" w:themeColor="accent1" w:themeShade="B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3"/>
    <w:multiLevelType w:val="multilevel"/>
    <w:tmpl w:val="000000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0000005"/>
    <w:multiLevelType w:val="multilevel"/>
    <w:tmpl w:val="000000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56"/>
    <w:rsid w:val="00040E21"/>
    <w:rsid w:val="00095720"/>
    <w:rsid w:val="00132E7E"/>
    <w:rsid w:val="00260DCE"/>
    <w:rsid w:val="002A6754"/>
    <w:rsid w:val="0036571E"/>
    <w:rsid w:val="00392D36"/>
    <w:rsid w:val="003D4612"/>
    <w:rsid w:val="0043735E"/>
    <w:rsid w:val="00471B59"/>
    <w:rsid w:val="0047344F"/>
    <w:rsid w:val="004D3481"/>
    <w:rsid w:val="00570B76"/>
    <w:rsid w:val="00667F5B"/>
    <w:rsid w:val="007C07E1"/>
    <w:rsid w:val="007E515E"/>
    <w:rsid w:val="00836B72"/>
    <w:rsid w:val="008D163F"/>
    <w:rsid w:val="009746F6"/>
    <w:rsid w:val="009C5252"/>
    <w:rsid w:val="009D04D4"/>
    <w:rsid w:val="00A15919"/>
    <w:rsid w:val="00A75510"/>
    <w:rsid w:val="00B54407"/>
    <w:rsid w:val="00BF7956"/>
    <w:rsid w:val="00D5027A"/>
    <w:rsid w:val="00DB577B"/>
    <w:rsid w:val="00E046C1"/>
    <w:rsid w:val="00EA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23805FE5-F968-4D15-B675-C1F29BFB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6F6"/>
    <w:pPr>
      <w:suppressAutoHyphens/>
      <w:autoSpaceDN w:val="0"/>
      <w:adjustRightInd w:val="0"/>
      <w:spacing w:after="0" w:line="240" w:lineRule="auto"/>
      <w:textAlignment w:val="baseline"/>
    </w:pPr>
    <w:rPr>
      <w:rFonts w:ascii="Arial" w:eastAsia="Times New Roman" w:hAnsi="Arial" w:cs="Times New Roman"/>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basedOn w:val="cef1edeee2edeee9f8f0e8f4f2e0e1e7e0f6e0"/>
    <w:uiPriority w:val="99"/>
    <w:rPr>
      <w:rFonts w:eastAsia="Times New Roman"/>
      <w:b/>
      <w:bCs/>
      <w:sz w:val="18"/>
      <w:szCs w:val="18"/>
    </w:rPr>
  </w:style>
  <w:style w:type="character" w:customStyle="1" w:styleId="FontStyle38">
    <w:name w:val="Font Style38"/>
    <w:basedOn w:val="cef1edeee2edeee9f8f0e8f4f2e0e1e7e0f6e0"/>
    <w:uiPriority w:val="99"/>
    <w:rPr>
      <w:rFonts w:eastAsia="Times New Roman"/>
      <w:sz w:val="16"/>
      <w:szCs w:val="16"/>
    </w:rPr>
  </w:style>
  <w:style w:type="character" w:customStyle="1" w:styleId="FontStyle30">
    <w:name w:val="Font Style30"/>
    <w:basedOn w:val="cef1edeee2edeee9f8f0e8f4f2e0e1e7e0f6e0"/>
    <w:uiPriority w:val="99"/>
    <w:rPr>
      <w:rFonts w:eastAsia="Times New Roman"/>
      <w:sz w:val="20"/>
      <w:szCs w:val="20"/>
    </w:rPr>
  </w:style>
  <w:style w:type="character" w:customStyle="1" w:styleId="FontStyle32">
    <w:name w:val="Font Style32"/>
    <w:basedOn w:val="cef1edeee2edeee9f8f0e8f4f2e0e1e7e0f6e0"/>
    <w:uiPriority w:val="99"/>
    <w:rPr>
      <w:rFonts w:eastAsia="Times New Roman"/>
      <w:b/>
      <w:bCs/>
      <w:sz w:val="16"/>
      <w:szCs w:val="16"/>
    </w:rPr>
  </w:style>
  <w:style w:type="character" w:customStyle="1" w:styleId="FontStyle29">
    <w:name w:val="Font Style29"/>
    <w:basedOn w:val="cef1edeee2edeee9f8f0e8f4f2e0e1e7e0f6e0"/>
    <w:uiPriority w:val="99"/>
    <w:rPr>
      <w:rFonts w:eastAsia="Times New Roman"/>
      <w:b/>
      <w:bCs/>
      <w:sz w:val="30"/>
      <w:szCs w:val="30"/>
    </w:rPr>
  </w:style>
  <w:style w:type="character" w:customStyle="1" w:styleId="FontStyle31">
    <w:name w:val="Font Style31"/>
    <w:basedOn w:val="cef1edeee2edeee9f8f0e8f4f2e0e1e7e0f6e0"/>
    <w:uiPriority w:val="99"/>
    <w:rPr>
      <w:rFonts w:eastAsia="Times New Roman"/>
      <w:b/>
      <w:bCs/>
      <w:spacing w:val="-10"/>
      <w:sz w:val="20"/>
      <w:szCs w:val="20"/>
    </w:rPr>
  </w:style>
  <w:style w:type="character" w:customStyle="1" w:styleId="FontStyle33">
    <w:name w:val="Font Style33"/>
    <w:basedOn w:val="cef1edeee2edeee9f8f0e8f4f2e0e1e7e0f6e0"/>
    <w:uiPriority w:val="99"/>
    <w:rPr>
      <w:rFonts w:eastAsia="Times New Roman"/>
      <w:sz w:val="20"/>
      <w:szCs w:val="20"/>
    </w:rPr>
  </w:style>
  <w:style w:type="character" w:customStyle="1" w:styleId="d2e5eaf1f2f1edeef1eae8c7ede0ea">
    <w:name w:val="Тd2еe5кeaсf1тf2 сf1нedоeeсf1кeaиe8 Зc7нedаe0кea"/>
    <w:basedOn w:val="cef1edeee2edeee9f8f0e8f4f2e0e1e7e0f6e0"/>
    <w:uiPriority w:val="99"/>
    <w:rPr>
      <w:rFonts w:eastAsia="Times New Roman"/>
      <w:sz w:val="20"/>
      <w:szCs w:val="20"/>
    </w:rPr>
  </w:style>
  <w:style w:type="character" w:customStyle="1" w:styleId="c7ede0eaf1edeef1eae8">
    <w:name w:val="Зc7нedаe0кea сf1нedоeeсf1кeaиe8"/>
    <w:basedOn w:val="cef1edeee2edeee9f8f0e8f4f2e0e1e7e0f6e0"/>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basedOn w:val="Standardc7ede0ea"/>
    <w:uiPriority w:val="99"/>
    <w:rPr>
      <w:sz w:val="20"/>
      <w:szCs w:val="20"/>
    </w:rPr>
  </w:style>
  <w:style w:type="character" w:customStyle="1" w:styleId="ARIAL10c7ede0ea">
    <w:name w:val="ARIAL_10 Зc7нedаe0кea"/>
    <w:basedOn w:val="Footnotec7ede0ea"/>
    <w:uiPriority w:val="99"/>
    <w:rPr>
      <w:rFonts w:ascii="Arial" w:hAnsi="Arial" w:cs="Arial"/>
      <w:sz w:val="20"/>
      <w:szCs w:val="20"/>
    </w:rPr>
  </w:style>
  <w:style w:type="character" w:customStyle="1" w:styleId="ARIAL12c6c8d0cddbc9c7ede0ea">
    <w:name w:val="ARIAL_12_Жc6Иc8Рd0НcdЫdbЙc9 Зc7нedаe0кea"/>
    <w:basedOn w:val="Standardc7ede0ea"/>
    <w:uiPriority w:val="99"/>
    <w:rPr>
      <w:rFonts w:ascii="Arial" w:hAnsi="Arial" w:cs="Arial"/>
      <w:b/>
      <w:bCs/>
      <w:sz w:val="20"/>
      <w:szCs w:val="20"/>
      <w:lang w:val="en-US"/>
    </w:rPr>
  </w:style>
  <w:style w:type="character" w:customStyle="1" w:styleId="ARIAL7c7ede0ea">
    <w:name w:val="ARIAL_7 Зc7нedаe0кea"/>
    <w:basedOn w:val="cef1edeee2edeee9f8f0e8f4f2e0e1e7e0f6e0"/>
    <w:uiPriority w:val="99"/>
    <w:rPr>
      <w:rFonts w:ascii="Arial" w:hAnsi="Arial" w:cs="Arial"/>
      <w:sz w:val="14"/>
      <w:szCs w:val="14"/>
    </w:rPr>
  </w:style>
  <w:style w:type="character" w:customStyle="1" w:styleId="FontStyle48">
    <w:name w:val="Font Style48"/>
    <w:basedOn w:val="cef1edeee2edeee9f8f0e8f4f2e0e1e7e0f6e0"/>
    <w:uiPriority w:val="99"/>
    <w:rPr>
      <w:rFonts w:eastAsia="Times New Roman"/>
      <w:sz w:val="16"/>
      <w:szCs w:val="16"/>
    </w:rPr>
  </w:style>
  <w:style w:type="character" w:customStyle="1" w:styleId="FontStyle46">
    <w:name w:val="Font Style46"/>
    <w:basedOn w:val="cef1edeee2edeee9f8f0e8f4f2e0e1e7e0f6e0"/>
    <w:uiPriority w:val="99"/>
    <w:rPr>
      <w:rFonts w:eastAsia="Times New Roman"/>
      <w:sz w:val="18"/>
      <w:szCs w:val="18"/>
    </w:rPr>
  </w:style>
  <w:style w:type="character" w:customStyle="1" w:styleId="FontStyle47">
    <w:name w:val="Font Style47"/>
    <w:basedOn w:val="cef1edeee2edeee9f8f0e8f4f2e0e1e7e0f6e0"/>
    <w:uiPriority w:val="99"/>
    <w:rPr>
      <w:rFonts w:eastAsia="Times New Roman"/>
      <w:sz w:val="18"/>
      <w:szCs w:val="18"/>
    </w:rPr>
  </w:style>
  <w:style w:type="character" w:customStyle="1" w:styleId="FontStyle49">
    <w:name w:val="Font Style49"/>
    <w:basedOn w:val="cef1edeee2edeee9f8f0e8f4f2e0e1e7e0f6e0"/>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basedOn w:val="Standardc7ede0ea1"/>
    <w:uiPriority w:val="99"/>
    <w:rPr>
      <w:sz w:val="20"/>
      <w:szCs w:val="20"/>
    </w:rPr>
  </w:style>
  <w:style w:type="character" w:customStyle="1" w:styleId="ARIAL10c7ede0ea1">
    <w:name w:val="ARIAL_10 Зc7нedаe0кea1"/>
    <w:basedOn w:val="Footnotec7ede0ea1"/>
    <w:uiPriority w:val="99"/>
    <w:rPr>
      <w:rFonts w:ascii="Arial" w:hAnsi="Arial" w:cs="Arial"/>
      <w:sz w:val="20"/>
      <w:szCs w:val="20"/>
    </w:rPr>
  </w:style>
  <w:style w:type="character" w:customStyle="1" w:styleId="ARIAL10c7ede0ea0">
    <w:name w:val="ARIAL 10 Зc7нedаe0кea"/>
    <w:basedOn w:val="ARIAL10c7ede0ea1"/>
    <w:uiPriority w:val="99"/>
    <w:rPr>
      <w:rFonts w:ascii="Arial" w:hAnsi="Arial" w:cs="Arial"/>
      <w:sz w:val="20"/>
      <w:szCs w:val="20"/>
      <w:lang w:val="en-US"/>
    </w:rPr>
  </w:style>
  <w:style w:type="character" w:customStyle="1" w:styleId="FontStyle19">
    <w:name w:val="Font Style19"/>
    <w:basedOn w:val="cef1edeee2edeee9f8f0e8f4f2e0e1e7e0f6e0"/>
    <w:uiPriority w:val="99"/>
    <w:rPr>
      <w:rFonts w:eastAsia="Times New Roman"/>
      <w:sz w:val="18"/>
      <w:szCs w:val="18"/>
    </w:rPr>
  </w:style>
  <w:style w:type="character" w:customStyle="1" w:styleId="FontStyle20">
    <w:name w:val="Font Style20"/>
    <w:basedOn w:val="cef1edeee2edeee9f8f0e8f4f2e0e1e7e0f6e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basedOn w:val="Standardc7ede0ea2"/>
    <w:uiPriority w:val="99"/>
    <w:rPr>
      <w:sz w:val="20"/>
      <w:szCs w:val="20"/>
    </w:rPr>
  </w:style>
  <w:style w:type="character" w:customStyle="1" w:styleId="ARIAL10c7ede0ea2">
    <w:name w:val="ARIAL_10 Зc7нedаe0кea2"/>
    <w:basedOn w:val="Footnotec7ede0ea2"/>
    <w:uiPriority w:val="99"/>
    <w:rPr>
      <w:rFonts w:ascii="Arial" w:hAnsi="Arial" w:cs="Arial"/>
      <w:sz w:val="20"/>
      <w:szCs w:val="20"/>
    </w:rPr>
  </w:style>
  <w:style w:type="character" w:customStyle="1" w:styleId="ARIAL10c7ede0ea10">
    <w:name w:val="ARIAL 10 Зc7нedаe0кea1"/>
    <w:basedOn w:val="ARIAL10c7ede0ea2"/>
    <w:uiPriority w:val="99"/>
    <w:rPr>
      <w:rFonts w:ascii="Arial" w:hAnsi="Arial" w:cs="Arial"/>
      <w:sz w:val="20"/>
      <w:szCs w:val="20"/>
      <w:lang w:val="en-US"/>
    </w:rPr>
  </w:style>
  <w:style w:type="character" w:customStyle="1" w:styleId="c1e5e7e8edf2e5f0e2e0ebe0c7ede0ea">
    <w:name w:val="Бc1еe5зe7 иe8нedтf2еe5рf0вe2аe0лebаe0 Зc7нedаe0кea"/>
    <w:basedOn w:val="ARIAL10c7ede0ea10"/>
    <w:uiPriority w:val="99"/>
    <w:rPr>
      <w:rFonts w:ascii="Arial" w:eastAsia="Times New Roman" w:hAnsi="Arial" w:cs="Arial"/>
      <w:sz w:val="20"/>
      <w:szCs w:val="20"/>
      <w:lang w:val="en-US"/>
    </w:rPr>
  </w:style>
  <w:style w:type="character" w:customStyle="1" w:styleId="c7e0e3eeebeee2eeea2c7ede0ea">
    <w:name w:val="Зc7аe0гe3оeeлebоeeвe2оeeкea 2 Зc7нedаe0кea"/>
    <w:basedOn w:val="cef1edeee2edeee9f8f0e8f4f2e0e1e7e0f6e0"/>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basedOn w:val="cef1edeee2edeee9f8f0e8f4f2e0e1e7e0f6e0"/>
    <w:uiPriority w:val="99"/>
    <w:rPr>
      <w:rFonts w:eastAsia="Times New Roman"/>
      <w:b/>
      <w:bCs/>
      <w:color w:val="000000"/>
      <w:spacing w:val="-10"/>
      <w:lang w:val="en-US"/>
    </w:rPr>
  </w:style>
  <w:style w:type="character" w:customStyle="1" w:styleId="FontStyle37">
    <w:name w:val="Font Style37"/>
    <w:basedOn w:val="cef1edeee2edeee9f8f0e8f4f2e0e1e7e0f6e0"/>
    <w:uiPriority w:val="99"/>
    <w:rPr>
      <w:rFonts w:eastAsia="Times New Roman"/>
      <w:sz w:val="16"/>
      <w:szCs w:val="16"/>
    </w:rPr>
  </w:style>
  <w:style w:type="character" w:customStyle="1" w:styleId="FontStyle50">
    <w:name w:val="Font Style50"/>
    <w:basedOn w:val="cef1edeee2edeee9f8f0e8f4f2e0e1e7e0f6e0"/>
    <w:uiPriority w:val="99"/>
    <w:rPr>
      <w:rFonts w:eastAsia="Times New Roman"/>
      <w:sz w:val="18"/>
      <w:szCs w:val="18"/>
    </w:rPr>
  </w:style>
  <w:style w:type="character" w:customStyle="1" w:styleId="FontStyle81">
    <w:name w:val="Font Style81"/>
    <w:basedOn w:val="cef1edeee2edeee9f8f0e8f4f2e0e1e7e0f6e0"/>
    <w:uiPriority w:val="99"/>
    <w:rPr>
      <w:rFonts w:eastAsia="Times New Roman"/>
      <w:b/>
      <w:bCs/>
      <w:sz w:val="16"/>
      <w:szCs w:val="16"/>
    </w:rPr>
  </w:style>
  <w:style w:type="character" w:customStyle="1" w:styleId="FontStyle28">
    <w:name w:val="Font Style28"/>
    <w:basedOn w:val="cef1edeee2edeee9f8f0e8f4f2e0e1e7e0f6e0"/>
    <w:uiPriority w:val="99"/>
    <w:rPr>
      <w:rFonts w:eastAsia="Times New Roman"/>
      <w:sz w:val="18"/>
      <w:szCs w:val="18"/>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eastAsia="Microsoft YaHei"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rFonts w:eastAsiaTheme="minorEastAsia"/>
      <w:kern w:val="0"/>
      <w:lang w:eastAsia="ru-RU" w:bidi="ar-SA"/>
    </w:rPr>
  </w:style>
  <w:style w:type="paragraph" w:customStyle="1" w:styleId="cee1fbf7edfbe9">
    <w:name w:val="Оceбe1ыfbчf7нedыfbйe9"/>
    <w:uiPriority w:val="99"/>
    <w:pPr>
      <w:widowControl w:val="0"/>
      <w:suppressAutoHyphens/>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rFonts w:eastAsiaTheme="minorEastAsia"/>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eastAsia="Times New Roman"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rFonts w:eastAsiaTheme="minorEastAsia"/>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rFonts w:eastAsiaTheme="minorEastAsia"/>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rFonts w:eastAsiaTheme="minorEastAsia"/>
      <w:kern w:val="0"/>
      <w:lang w:eastAsia="ru-RU" w:bidi="ar-SA"/>
    </w:rPr>
  </w:style>
  <w:style w:type="paragraph" w:customStyle="1" w:styleId="DocumentMap">
    <w:name w:val="DocumentMap"/>
    <w:uiPriority w:val="99"/>
    <w:pPr>
      <w:suppressAutoHyphens/>
      <w:autoSpaceDN w:val="0"/>
      <w:adjustRightInd w:val="0"/>
      <w:spacing w:line="240" w:lineRule="auto"/>
    </w:pPr>
    <w:rPr>
      <w:rFonts w:ascii="Times New Roman" w:eastAsia="Times New Roman" w:hAnsi="Times New Roman" w:cs="Times New Roman"/>
      <w:kern w:val="1"/>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uiPriority w:val="99"/>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uiPriority w:val="99"/>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cs="Arial"/>
    </w:rPr>
  </w:style>
  <w:style w:type="paragraph" w:customStyle="1" w:styleId="ARIAL12c6c8d0cddbc9">
    <w:name w:val="ARIAL_12_Жc6Иc8Рd0НcdЫdbЙc9"/>
    <w:basedOn w:val="a"/>
    <w:uiPriority w:val="99"/>
    <w:pPr>
      <w:autoSpaceDE w:val="0"/>
      <w:jc w:val="center"/>
      <w:textAlignment w:val="auto"/>
    </w:pPr>
    <w:rPr>
      <w:rFonts w:eastAsiaTheme="minorEastAsia"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eastAsiaTheme="minorEastAsia" w:hAns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eastAsiaTheme="minorEastAsia" w:hAnsi="Arial" w:cs="Arial"/>
      <w:kern w:val="0"/>
      <w:sz w:val="20"/>
      <w:szCs w:val="20"/>
      <w:lang w:eastAsia="ru-RU" w:bidi="ar-SA"/>
    </w:rPr>
  </w:style>
  <w:style w:type="paragraph" w:customStyle="1" w:styleId="c1e5e7e8edf2e5f0e2e0ebe0">
    <w:name w:val="Бc1еe5зe7 иe8нedтf2еe5рf0вe2аe0лebаe0"/>
    <w:basedOn w:val="ARIAL100"/>
    <w:uiPriority w:val="99"/>
    <w:rPr>
      <w:rFonts w:eastAsia="Times New Roman" w:hAnsi="Times New Roman"/>
    </w:rPr>
  </w:style>
  <w:style w:type="paragraph" w:customStyle="1" w:styleId="Default">
    <w:name w:val="Default"/>
    <w:uiPriority w:val="99"/>
    <w:pPr>
      <w:autoSpaceDE w:val="0"/>
      <w:autoSpaceDN w:val="0"/>
      <w:adjustRightInd w:val="0"/>
      <w:spacing w:after="0" w:line="240" w:lineRule="auto"/>
    </w:pPr>
    <w:rPr>
      <w:rFonts w:ascii="Arial" w:eastAsia="Times New Roman"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styleId="a3">
    <w:name w:val="header"/>
    <w:basedOn w:val="a"/>
    <w:link w:val="a4"/>
    <w:uiPriority w:val="99"/>
    <w:unhideWhenUsed/>
    <w:rsid w:val="009746F6"/>
    <w:pPr>
      <w:tabs>
        <w:tab w:val="center" w:pos="4677"/>
        <w:tab w:val="right" w:pos="9355"/>
      </w:tabs>
    </w:pPr>
    <w:rPr>
      <w:rFonts w:cs="Mangal"/>
    </w:rPr>
  </w:style>
  <w:style w:type="character" w:customStyle="1" w:styleId="a4">
    <w:name w:val="Верхний колонтитул Знак"/>
    <w:basedOn w:val="a0"/>
    <w:link w:val="a3"/>
    <w:uiPriority w:val="99"/>
    <w:rsid w:val="009746F6"/>
    <w:rPr>
      <w:rFonts w:ascii="Arial" w:eastAsia="Times New Roman" w:hAnsi="Arial" w:cs="Mangal"/>
      <w:kern w:val="1"/>
      <w:sz w:val="20"/>
      <w:szCs w:val="24"/>
      <w:lang w:eastAsia="zh-CN" w:bidi="hi-IN"/>
    </w:rPr>
  </w:style>
  <w:style w:type="paragraph" w:styleId="a5">
    <w:name w:val="footer"/>
    <w:basedOn w:val="a"/>
    <w:link w:val="a6"/>
    <w:uiPriority w:val="99"/>
    <w:unhideWhenUsed/>
    <w:rsid w:val="009746F6"/>
    <w:pPr>
      <w:tabs>
        <w:tab w:val="center" w:pos="4677"/>
        <w:tab w:val="right" w:pos="9355"/>
      </w:tabs>
    </w:pPr>
    <w:rPr>
      <w:rFonts w:cs="Mangal"/>
    </w:rPr>
  </w:style>
  <w:style w:type="character" w:customStyle="1" w:styleId="a6">
    <w:name w:val="Нижний колонтитул Знак"/>
    <w:basedOn w:val="a0"/>
    <w:link w:val="a5"/>
    <w:uiPriority w:val="99"/>
    <w:rsid w:val="009746F6"/>
    <w:rPr>
      <w:rFonts w:ascii="Arial" w:eastAsia="Times New Roman" w:hAnsi="Arial"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3005</Words>
  <Characters>26608</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22</cp:revision>
  <dcterms:created xsi:type="dcterms:W3CDTF">2021-05-18T10:24:00Z</dcterms:created>
  <dcterms:modified xsi:type="dcterms:W3CDTF">2025-01-16T05:55:00Z</dcterms:modified>
</cp:coreProperties>
</file>