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3" w:type="dxa"/>
        <w:tblInd w:w="-5" w:type="dxa"/>
        <w:tblLayout w:type="fixed"/>
        <w:tblCellMar>
          <w:left w:w="0" w:type="dxa"/>
          <w:right w:w="0" w:type="dxa"/>
        </w:tblCellMar>
        <w:tblLook w:val="0000" w:firstRow="0" w:lastRow="0" w:firstColumn="0" w:lastColumn="0" w:noHBand="0" w:noVBand="0"/>
      </w:tblPr>
      <w:tblGrid>
        <w:gridCol w:w="566"/>
        <w:gridCol w:w="869"/>
        <w:gridCol w:w="91"/>
        <w:gridCol w:w="249"/>
        <w:gridCol w:w="68"/>
        <w:gridCol w:w="1133"/>
        <w:gridCol w:w="140"/>
        <w:gridCol w:w="291"/>
        <w:gridCol w:w="618"/>
        <w:gridCol w:w="1756"/>
        <w:gridCol w:w="966"/>
        <w:gridCol w:w="1013"/>
        <w:gridCol w:w="1029"/>
        <w:gridCol w:w="1994"/>
      </w:tblGrid>
      <w:tr w:rsidR="00A0455C" w:rsidRPr="00A0455C" w:rsidTr="00A0455C">
        <w:trPr>
          <w:cantSplit/>
          <w:trHeight w:val="20"/>
        </w:trPr>
        <w:tc>
          <w:tcPr>
            <w:tcW w:w="10783" w:type="dxa"/>
            <w:gridSpan w:val="14"/>
            <w:tcBorders>
              <w:top w:val="nil"/>
              <w:left w:val="nil"/>
              <w:right w:val="nil"/>
            </w:tcBorders>
          </w:tcPr>
          <w:p w:rsidR="00A0455C" w:rsidRPr="00323904" w:rsidRDefault="00A0455C" w:rsidP="007F4C01">
            <w:pPr>
              <w:tabs>
                <w:tab w:val="left" w:pos="6804"/>
              </w:tabs>
              <w:rPr>
                <w:rStyle w:val="cef1edeee2edeee9f8f0e8f4f2e0e1e7e0f6e0"/>
                <w:rFonts w:cs="Arial"/>
                <w:szCs w:val="20"/>
                <w:lang w:val="en-US"/>
              </w:rPr>
            </w:pPr>
          </w:p>
        </w:tc>
      </w:tr>
      <w:tr w:rsidR="002F1A80" w:rsidRPr="00CE2DDD" w:rsidTr="00A0455C">
        <w:trPr>
          <w:cantSplit/>
          <w:trHeight w:val="404"/>
        </w:trPr>
        <w:tc>
          <w:tcPr>
            <w:tcW w:w="10783" w:type="dxa"/>
            <w:gridSpan w:val="14"/>
            <w:tcBorders>
              <w:top w:val="nil"/>
              <w:left w:val="nil"/>
              <w:bottom w:val="nil"/>
            </w:tcBorders>
          </w:tcPr>
          <w:p w:rsidR="002F1A80" w:rsidRPr="006C2935" w:rsidRDefault="002F1A80" w:rsidP="002F1A80">
            <w:pPr>
              <w:ind w:left="-9"/>
              <w:rPr>
                <w:rFonts w:cs="Arial"/>
                <w:b/>
                <w:bCs/>
                <w:szCs w:val="20"/>
                <w:lang w:val="en-US"/>
              </w:rPr>
            </w:pPr>
            <w:r w:rsidRPr="007B7FA4">
              <w:rPr>
                <w:rFonts w:cs="Arial"/>
                <w:b/>
                <w:bCs/>
                <w:szCs w:val="20"/>
              </w:rPr>
              <w:t>ПРИЛОЖЕНИЕ</w:t>
            </w:r>
            <w:r w:rsidRPr="006C2935">
              <w:rPr>
                <w:rFonts w:cs="Arial"/>
                <w:b/>
                <w:bCs/>
                <w:szCs w:val="20"/>
                <w:lang w:val="en-US"/>
              </w:rPr>
              <w:t xml:space="preserve"> </w:t>
            </w:r>
            <w:r w:rsidRPr="007B7FA4">
              <w:rPr>
                <w:rStyle w:val="cef1edeee2edeee9f8f0e8f4f2e0e1e7e0f6e0"/>
                <w:rFonts w:cs="Arial"/>
                <w:b/>
                <w:szCs w:val="20"/>
              </w:rPr>
              <w:t>К</w:t>
            </w:r>
            <w:r w:rsidRPr="006C2935">
              <w:rPr>
                <w:rStyle w:val="cef1edeee2edeee9f8f0e8f4f2e0e1e7e0f6e0"/>
                <w:rFonts w:cs="Arial"/>
                <w:b/>
                <w:szCs w:val="20"/>
                <w:lang w:val="en-US"/>
              </w:rPr>
              <w:t xml:space="preserve"> </w:t>
            </w:r>
            <w:r w:rsidRPr="007B7FA4">
              <w:rPr>
                <w:rStyle w:val="cef1edeee2edeee9f8f0e8f4f2e0e1e7e0f6e0"/>
                <w:rFonts w:cs="Arial"/>
                <w:b/>
                <w:szCs w:val="20"/>
              </w:rPr>
              <w:t>ПРОТОКОЛУ</w:t>
            </w:r>
            <w:r w:rsidRPr="006C2935">
              <w:rPr>
                <w:rFonts w:cs="Arial"/>
                <w:b/>
                <w:szCs w:val="20"/>
                <w:lang w:val="en-US"/>
              </w:rPr>
              <w:t xml:space="preserve"> </w:t>
            </w:r>
            <w:r w:rsidRPr="007B7FA4">
              <w:rPr>
                <w:rFonts w:cs="Arial"/>
                <w:b/>
                <w:szCs w:val="20"/>
              </w:rPr>
              <w:t>совещания</w:t>
            </w:r>
            <w:r w:rsidRPr="006C2935">
              <w:rPr>
                <w:rFonts w:cs="Arial"/>
                <w:b/>
                <w:szCs w:val="20"/>
                <w:lang w:val="en-US"/>
              </w:rPr>
              <w:t xml:space="preserve"> </w:t>
            </w:r>
            <w:r w:rsidRPr="007B7FA4">
              <w:rPr>
                <w:rFonts w:cs="Arial"/>
                <w:b/>
                <w:szCs w:val="20"/>
              </w:rPr>
              <w:t>перед</w:t>
            </w:r>
            <w:r w:rsidRPr="006C2935">
              <w:rPr>
                <w:rFonts w:cs="Arial"/>
                <w:b/>
                <w:szCs w:val="20"/>
                <w:lang w:val="en-US"/>
              </w:rPr>
              <w:t xml:space="preserve"> </w:t>
            </w:r>
            <w:r w:rsidRPr="007B7FA4">
              <w:rPr>
                <w:rFonts w:cs="Arial"/>
                <w:b/>
                <w:szCs w:val="20"/>
              </w:rPr>
              <w:t>началом</w:t>
            </w:r>
            <w:r w:rsidRPr="006C2935">
              <w:rPr>
                <w:rFonts w:cs="Arial"/>
                <w:b/>
                <w:szCs w:val="20"/>
                <w:lang w:val="en-US"/>
              </w:rPr>
              <w:t xml:space="preserve"> </w:t>
            </w:r>
            <w:r w:rsidRPr="007B7FA4">
              <w:rPr>
                <w:rFonts w:cs="Arial"/>
                <w:b/>
                <w:szCs w:val="20"/>
              </w:rPr>
              <w:t>замеров</w:t>
            </w:r>
            <w:r w:rsidRPr="006C2935">
              <w:rPr>
                <w:rFonts w:cs="Arial"/>
                <w:b/>
                <w:szCs w:val="20"/>
                <w:lang w:val="en-US"/>
              </w:rPr>
              <w:t xml:space="preserve"> </w:t>
            </w:r>
            <w:r w:rsidRPr="007B7FA4">
              <w:rPr>
                <w:rFonts w:cs="Arial"/>
                <w:b/>
                <w:szCs w:val="20"/>
              </w:rPr>
              <w:t>толщин</w:t>
            </w:r>
            <w:r w:rsidRPr="006C2935">
              <w:rPr>
                <w:rStyle w:val="cef1edeee2edeee9f8f0e8f4f2e0e1e7e0f6e0"/>
                <w:rFonts w:cs="Arial"/>
                <w:b/>
                <w:szCs w:val="20"/>
                <w:lang w:val="en-US"/>
              </w:rPr>
              <w:br/>
            </w:r>
            <w:r w:rsidRPr="007B7FA4">
              <w:rPr>
                <w:rFonts w:cs="Arial"/>
                <w:b/>
                <w:bCs/>
                <w:szCs w:val="20"/>
                <w:lang w:val="en-US"/>
              </w:rPr>
              <w:t>ATTACHMENT</w:t>
            </w:r>
            <w:r w:rsidRPr="006C2935">
              <w:rPr>
                <w:rStyle w:val="cef1edeee2edeee9f8f0e8f4f2e0e1e7e0f6e0"/>
                <w:rFonts w:cs="Arial"/>
                <w:b/>
                <w:szCs w:val="20"/>
                <w:lang w:val="en-US"/>
              </w:rPr>
              <w:t xml:space="preserve"> </w:t>
            </w:r>
            <w:r w:rsidRPr="007B7FA4">
              <w:rPr>
                <w:rStyle w:val="cef1edeee2edeee9f8f0e8f4f2e0e1e7e0f6e0"/>
                <w:rFonts w:cs="Arial"/>
                <w:b/>
                <w:szCs w:val="20"/>
                <w:lang w:val="en-US"/>
              </w:rPr>
              <w:t>TO</w:t>
            </w:r>
            <w:r w:rsidRPr="006C2935">
              <w:rPr>
                <w:rStyle w:val="cef1edeee2edeee9f8f0e8f4f2e0e1e7e0f6e0"/>
                <w:rFonts w:cs="Arial"/>
                <w:b/>
                <w:szCs w:val="20"/>
                <w:lang w:val="en-US"/>
              </w:rPr>
              <w:t xml:space="preserve"> </w:t>
            </w:r>
            <w:r w:rsidRPr="007B7FA4">
              <w:rPr>
                <w:rStyle w:val="cef1edeee2edeee9f8f0e8f4f2e0e1e7e0f6e0"/>
                <w:rFonts w:cs="Arial"/>
                <w:b/>
                <w:szCs w:val="20"/>
                <w:lang w:val="en-US"/>
              </w:rPr>
              <w:t>THE</w:t>
            </w:r>
            <w:r w:rsidRPr="006C2935">
              <w:rPr>
                <w:rStyle w:val="cef1edeee2edeee9f8f0e8f4f2e0e1e7e0f6e0"/>
                <w:rFonts w:cs="Arial"/>
                <w:b/>
                <w:szCs w:val="20"/>
                <w:lang w:val="en-US"/>
              </w:rPr>
              <w:t xml:space="preserve"> </w:t>
            </w:r>
            <w:r w:rsidRPr="007B7FA4">
              <w:rPr>
                <w:rStyle w:val="cef1edeee2edeee9f8f0e8f4f2e0e1e7e0f6e0"/>
                <w:rFonts w:cs="Arial"/>
                <w:b/>
                <w:szCs w:val="20"/>
                <w:lang w:val="en-US"/>
              </w:rPr>
              <w:t>PROTOCOL</w:t>
            </w:r>
            <w:r w:rsidRPr="007B7FA4">
              <w:rPr>
                <w:rFonts w:cs="Arial"/>
                <w:b/>
                <w:szCs w:val="20"/>
                <w:lang w:val="en-US"/>
              </w:rPr>
              <w:t xml:space="preserve"> of the meeting prior to commencement of the Thickness Measurements</w:t>
            </w:r>
          </w:p>
        </w:tc>
      </w:tr>
      <w:tr w:rsidR="002F1A80" w:rsidRPr="006C2935" w:rsidTr="00A0455C">
        <w:trPr>
          <w:cantSplit/>
          <w:trHeight w:val="404"/>
        </w:trPr>
        <w:tc>
          <w:tcPr>
            <w:tcW w:w="566" w:type="dxa"/>
            <w:tcBorders>
              <w:top w:val="nil"/>
              <w:left w:val="nil"/>
              <w:bottom w:val="nil"/>
            </w:tcBorders>
          </w:tcPr>
          <w:p w:rsidR="002F1A80" w:rsidRPr="006C2935" w:rsidRDefault="002F1A80" w:rsidP="002F1A80">
            <w:pPr>
              <w:ind w:left="-9"/>
              <w:rPr>
                <w:rFonts w:cs="Arial"/>
                <w:b/>
                <w:bCs/>
                <w:szCs w:val="20"/>
              </w:rPr>
            </w:pPr>
            <w:r>
              <w:rPr>
                <w:rFonts w:cs="Arial"/>
                <w:b/>
                <w:bCs/>
                <w:szCs w:val="20"/>
              </w:rPr>
              <w:t>от</w:t>
            </w:r>
          </w:p>
          <w:p w:rsidR="002F1A80" w:rsidRPr="006C2935" w:rsidRDefault="002F1A80" w:rsidP="002F1A80">
            <w:pPr>
              <w:ind w:left="-9"/>
              <w:rPr>
                <w:rFonts w:cs="Arial"/>
                <w:b/>
                <w:bCs/>
                <w:szCs w:val="20"/>
                <w:lang w:val="en-US"/>
              </w:rPr>
            </w:pPr>
            <w:r>
              <w:rPr>
                <w:rFonts w:cs="Arial"/>
                <w:b/>
                <w:bCs/>
                <w:szCs w:val="20"/>
                <w:lang w:val="en-US"/>
              </w:rPr>
              <w:t>dated</w:t>
            </w:r>
          </w:p>
        </w:tc>
        <w:tc>
          <w:tcPr>
            <w:tcW w:w="2410" w:type="dxa"/>
            <w:gridSpan w:val="5"/>
            <w:tcBorders>
              <w:top w:val="nil"/>
              <w:left w:val="nil"/>
              <w:bottom w:val="single" w:sz="4" w:space="0" w:color="auto"/>
            </w:tcBorders>
            <w:vAlign w:val="center"/>
          </w:tcPr>
          <w:p w:rsidR="002F1A80" w:rsidRPr="006C2935" w:rsidRDefault="002F1A80" w:rsidP="002F1A80">
            <w:pPr>
              <w:jc w:val="center"/>
              <w:rPr>
                <w:rFonts w:cs="Arial"/>
                <w:b/>
                <w:bCs/>
                <w:szCs w:val="20"/>
              </w:rPr>
            </w:pPr>
          </w:p>
        </w:tc>
        <w:tc>
          <w:tcPr>
            <w:tcW w:w="7807" w:type="dxa"/>
            <w:gridSpan w:val="8"/>
            <w:tcBorders>
              <w:top w:val="nil"/>
              <w:left w:val="nil"/>
              <w:bottom w:val="nil"/>
            </w:tcBorders>
            <w:vAlign w:val="center"/>
          </w:tcPr>
          <w:p w:rsidR="002F1A80" w:rsidRPr="006C2935" w:rsidRDefault="002F1A80" w:rsidP="002F1A80">
            <w:pPr>
              <w:rPr>
                <w:rFonts w:cs="Arial"/>
                <w:b/>
                <w:bCs/>
                <w:szCs w:val="20"/>
              </w:rPr>
            </w:pPr>
          </w:p>
        </w:tc>
      </w:tr>
      <w:tr w:rsidR="002F1A80" w:rsidRPr="006C2935" w:rsidTr="00A0455C">
        <w:trPr>
          <w:cantSplit/>
          <w:trHeight w:val="20"/>
        </w:trPr>
        <w:tc>
          <w:tcPr>
            <w:tcW w:w="10783" w:type="dxa"/>
            <w:gridSpan w:val="14"/>
            <w:tcBorders>
              <w:top w:val="nil"/>
              <w:left w:val="nil"/>
              <w:bottom w:val="nil"/>
              <w:right w:val="nil"/>
            </w:tcBorders>
            <w:tcMar>
              <w:left w:w="0" w:type="dxa"/>
              <w:right w:w="0" w:type="dxa"/>
            </w:tcMar>
          </w:tcPr>
          <w:p w:rsidR="002F1A80" w:rsidRPr="006C2935" w:rsidRDefault="002F1A80" w:rsidP="002F1A80">
            <w:pPr>
              <w:pStyle w:val="cee1fbf7edfbe9"/>
              <w:ind w:left="-9"/>
              <w:rPr>
                <w:rFonts w:ascii="Arial" w:hAnsi="Arial" w:cs="Arial"/>
                <w:sz w:val="10"/>
                <w:szCs w:val="10"/>
                <w:lang w:val="en-US"/>
              </w:rPr>
            </w:pPr>
          </w:p>
        </w:tc>
      </w:tr>
      <w:tr w:rsidR="00786C04" w:rsidRPr="00323904" w:rsidTr="00A0455C">
        <w:trPr>
          <w:cantSplit/>
          <w:trHeight w:val="20"/>
        </w:trPr>
        <w:tc>
          <w:tcPr>
            <w:tcW w:w="10783" w:type="dxa"/>
            <w:gridSpan w:val="14"/>
            <w:tcBorders>
              <w:top w:val="nil"/>
              <w:left w:val="nil"/>
              <w:bottom w:val="nil"/>
              <w:right w:val="nil"/>
            </w:tcBorders>
          </w:tcPr>
          <w:p w:rsidR="00786C04" w:rsidRPr="00323904" w:rsidRDefault="00786C04" w:rsidP="002F5AA0">
            <w:pPr>
              <w:pStyle w:val="cee1fbf7edfbe9"/>
              <w:tabs>
                <w:tab w:val="left" w:pos="6804"/>
              </w:tabs>
              <w:rPr>
                <w:rFonts w:ascii="Arial" w:hAnsi="Arial" w:cs="Arial"/>
                <w:sz w:val="20"/>
                <w:szCs w:val="20"/>
              </w:rPr>
            </w:pPr>
            <w:r w:rsidRPr="00323904">
              <w:rPr>
                <w:rFonts w:ascii="Arial" w:hAnsi="Arial" w:cs="Arial"/>
                <w:sz w:val="20"/>
                <w:szCs w:val="20"/>
              </w:rPr>
              <w:t xml:space="preserve">и/или перед началом очередного и промежуточного освидетельствования судов ОРП </w:t>
            </w:r>
          </w:p>
        </w:tc>
      </w:tr>
      <w:tr w:rsidR="00786C04" w:rsidRPr="00CE2DDD" w:rsidTr="00A0455C">
        <w:trPr>
          <w:cantSplit/>
          <w:trHeight w:val="20"/>
        </w:trPr>
        <w:tc>
          <w:tcPr>
            <w:tcW w:w="10783" w:type="dxa"/>
            <w:gridSpan w:val="14"/>
            <w:tcBorders>
              <w:top w:val="nil"/>
              <w:left w:val="nil"/>
              <w:bottom w:val="nil"/>
              <w:right w:val="nil"/>
            </w:tcBorders>
          </w:tcPr>
          <w:p w:rsidR="00786C04" w:rsidRPr="00323904" w:rsidRDefault="00786C04" w:rsidP="002F5AA0">
            <w:pPr>
              <w:tabs>
                <w:tab w:val="left" w:pos="6804"/>
              </w:tabs>
              <w:rPr>
                <w:rFonts w:cs="Arial"/>
                <w:szCs w:val="20"/>
                <w:lang w:val="en-US"/>
              </w:rPr>
            </w:pPr>
            <w:r w:rsidRPr="00323904">
              <w:rPr>
                <w:rStyle w:val="cef1edeee2edeee9f8f0e8f4f2e0e1e7e0f6e0"/>
                <w:rFonts w:cs="Arial"/>
                <w:szCs w:val="20"/>
                <w:lang w:val="en-US"/>
              </w:rPr>
              <w:t>and/or</w:t>
            </w:r>
            <w:r w:rsidRPr="00323904">
              <w:rPr>
                <w:rFonts w:cs="Arial"/>
                <w:szCs w:val="20"/>
                <w:lang w:val="en-US"/>
              </w:rPr>
              <w:t xml:space="preserve"> prior to commencement of renewal and intermediate survey of ESP ships </w:t>
            </w:r>
          </w:p>
        </w:tc>
      </w:tr>
      <w:tr w:rsidR="00786C04" w:rsidRPr="00CE2DDD" w:rsidTr="00A0455C">
        <w:trPr>
          <w:cantSplit/>
          <w:trHeight w:val="20"/>
        </w:trPr>
        <w:tc>
          <w:tcPr>
            <w:tcW w:w="10783" w:type="dxa"/>
            <w:gridSpan w:val="14"/>
            <w:tcBorders>
              <w:top w:val="nil"/>
              <w:left w:val="nil"/>
              <w:right w:val="nil"/>
            </w:tcBorders>
          </w:tcPr>
          <w:p w:rsidR="00786C04" w:rsidRPr="00323904" w:rsidRDefault="00786C04" w:rsidP="00323904">
            <w:pPr>
              <w:tabs>
                <w:tab w:val="left" w:pos="6804"/>
              </w:tabs>
              <w:rPr>
                <w:rStyle w:val="cef1edeee2edeee9f8f0e8f4f2e0e1e7e0f6e0"/>
                <w:rFonts w:cs="Arial"/>
                <w:szCs w:val="20"/>
                <w:lang w:val="en-US"/>
              </w:rPr>
            </w:pPr>
          </w:p>
        </w:tc>
      </w:tr>
      <w:tr w:rsidR="00C01CDA" w:rsidRPr="00CE2DDD" w:rsidTr="00A0455C">
        <w:trPr>
          <w:cantSplit/>
        </w:trPr>
        <w:tc>
          <w:tcPr>
            <w:tcW w:w="10783" w:type="dxa"/>
            <w:gridSpan w:val="14"/>
            <w:tcBorders>
              <w:top w:val="nil"/>
              <w:left w:val="nil"/>
              <w:right w:val="nil"/>
            </w:tcBorders>
            <w:tcMar>
              <w:left w:w="0" w:type="dxa"/>
              <w:right w:w="0" w:type="dxa"/>
            </w:tcMar>
          </w:tcPr>
          <w:p w:rsidR="00C01CDA" w:rsidRPr="00323904" w:rsidRDefault="00C01CDA" w:rsidP="00C21D48">
            <w:pPr>
              <w:pStyle w:val="cee1fbf7edfbe9"/>
              <w:jc w:val="center"/>
              <w:rPr>
                <w:rFonts w:ascii="Arial" w:hAnsi="Arial" w:cs="Arial"/>
                <w:sz w:val="20"/>
                <w:szCs w:val="20"/>
              </w:rPr>
            </w:pPr>
            <w:r w:rsidRPr="00323904">
              <w:rPr>
                <w:rFonts w:ascii="Arial" w:hAnsi="Arial" w:cs="Arial"/>
                <w:b/>
                <w:sz w:val="20"/>
                <w:szCs w:val="20"/>
              </w:rPr>
              <w:t>Минимальные объемы детального освидетельствования и замеров толщин (Z7+Z10.5)</w:t>
            </w:r>
          </w:p>
          <w:p w:rsidR="00C01CDA" w:rsidRPr="00323904" w:rsidRDefault="00C01CDA" w:rsidP="00C21D48">
            <w:pPr>
              <w:pStyle w:val="cee1fbf7edfbe9"/>
              <w:jc w:val="center"/>
              <w:rPr>
                <w:rFonts w:ascii="Arial" w:hAnsi="Arial" w:cs="Arial"/>
                <w:sz w:val="20"/>
                <w:szCs w:val="20"/>
              </w:rPr>
            </w:pPr>
            <w:r w:rsidRPr="00323904">
              <w:rPr>
                <w:rStyle w:val="cef1edeee2edeee9f8f0e8f4f2e0e1e7e0f6e0"/>
                <w:rFonts w:ascii="Arial" w:hAnsi="Arial" w:cs="Arial"/>
                <w:sz w:val="20"/>
                <w:szCs w:val="20"/>
              </w:rPr>
              <w:t>(</w:t>
            </w:r>
            <w:r w:rsidR="002F5AA0" w:rsidRPr="00323904">
              <w:rPr>
                <w:rFonts w:ascii="Arial" w:hAnsi="Arial" w:cs="Arial"/>
                <w:sz w:val="20"/>
                <w:szCs w:val="20"/>
              </w:rPr>
              <w:t>двухкорпусные навалочные суда</w:t>
            </w:r>
            <w:r w:rsidR="002F5AA0">
              <w:rPr>
                <w:rFonts w:ascii="Arial" w:hAnsi="Arial" w:cs="Arial"/>
                <w:sz w:val="20"/>
                <w:szCs w:val="20"/>
              </w:rPr>
              <w:t>,</w:t>
            </w:r>
            <w:r w:rsidR="002F5AA0" w:rsidRPr="00323904">
              <w:rPr>
                <w:rStyle w:val="cef1edeee2edeee9f8f0e8f4f2e0e1e7e0f6e0"/>
                <w:rFonts w:ascii="Arial" w:hAnsi="Arial" w:cs="Arial"/>
                <w:sz w:val="20"/>
                <w:szCs w:val="20"/>
              </w:rPr>
              <w:t xml:space="preserve"> </w:t>
            </w:r>
            <w:r w:rsidRPr="00323904">
              <w:rPr>
                <w:rStyle w:val="cef1edeee2edeee9f8f0e8f4f2e0e1e7e0f6e0"/>
                <w:rFonts w:ascii="Arial" w:hAnsi="Arial" w:cs="Arial"/>
                <w:sz w:val="20"/>
                <w:szCs w:val="20"/>
              </w:rPr>
              <w:t xml:space="preserve">очередное освидетельствование или промежуточное освидетельствование </w:t>
            </w:r>
            <w:r w:rsidRPr="00323904">
              <w:rPr>
                <w:rFonts w:ascii="Arial" w:hAnsi="Arial" w:cs="Arial"/>
                <w:sz w:val="20"/>
                <w:szCs w:val="20"/>
              </w:rPr>
              <w:t>судов возрастом старше 10 лет)</w:t>
            </w:r>
          </w:p>
          <w:p w:rsidR="00C01CDA" w:rsidRPr="00323904" w:rsidRDefault="00C01CDA" w:rsidP="00C21D48">
            <w:pPr>
              <w:pStyle w:val="cee1fbf7edfbe9"/>
              <w:jc w:val="center"/>
              <w:rPr>
                <w:rFonts w:ascii="Arial" w:hAnsi="Arial" w:cs="Arial"/>
                <w:sz w:val="20"/>
                <w:szCs w:val="20"/>
                <w:lang w:val="en-US"/>
              </w:rPr>
            </w:pPr>
            <w:r w:rsidRPr="00323904">
              <w:rPr>
                <w:rFonts w:ascii="Arial" w:hAnsi="Arial" w:cs="Arial"/>
                <w:b/>
                <w:sz w:val="20"/>
                <w:szCs w:val="20"/>
                <w:lang w:val="en-US"/>
              </w:rPr>
              <w:t>A minimum scopes of close-up survey and thickness measurements (Z7+Z10.5)</w:t>
            </w:r>
          </w:p>
          <w:p w:rsidR="00C01CDA" w:rsidRPr="00323904" w:rsidRDefault="00C01CDA" w:rsidP="00C21D48">
            <w:pPr>
              <w:pStyle w:val="cee1fbf7edfbe9"/>
              <w:jc w:val="center"/>
              <w:rPr>
                <w:rFonts w:ascii="Arial" w:hAnsi="Arial" w:cs="Arial"/>
                <w:sz w:val="20"/>
                <w:szCs w:val="20"/>
                <w:lang w:val="en-US"/>
              </w:rPr>
            </w:pPr>
            <w:r w:rsidRPr="00323904">
              <w:rPr>
                <w:rStyle w:val="cef1edeee2edeee9f8f0e8f4f2e0e1e7e0f6e0"/>
                <w:rFonts w:ascii="Arial" w:hAnsi="Arial" w:cs="Arial"/>
                <w:sz w:val="20"/>
                <w:szCs w:val="20"/>
                <w:lang w:val="en-US"/>
              </w:rPr>
              <w:t>(</w:t>
            </w:r>
            <w:r w:rsidR="002F5AA0" w:rsidRPr="002F5AA0">
              <w:rPr>
                <w:rStyle w:val="cef1edeee2edeee9f8f0e8f4f2e0e1e7e0f6e0"/>
                <w:rFonts w:ascii="Arial" w:hAnsi="Arial" w:cs="Arial"/>
                <w:sz w:val="20"/>
                <w:szCs w:val="20"/>
                <w:lang w:val="en-US"/>
              </w:rPr>
              <w:t xml:space="preserve">Double Skin Bulk Carriers, </w:t>
            </w:r>
            <w:r w:rsidRPr="00323904">
              <w:rPr>
                <w:rStyle w:val="cef1edeee2edeee9f8f0e8f4f2e0e1e7e0f6e0"/>
                <w:rFonts w:ascii="Arial" w:hAnsi="Arial" w:cs="Arial"/>
                <w:sz w:val="20"/>
                <w:szCs w:val="20"/>
                <w:lang w:val="en-US"/>
              </w:rPr>
              <w:t>special survey or intermediate survey of ships over 10 years of age)</w:t>
            </w:r>
          </w:p>
        </w:tc>
      </w:tr>
      <w:tr w:rsidR="006F7B15" w:rsidRPr="00CE2DDD" w:rsidTr="006F7B15">
        <w:trPr>
          <w:cantSplit/>
          <w:trHeight w:val="20"/>
        </w:trPr>
        <w:tc>
          <w:tcPr>
            <w:tcW w:w="10783" w:type="dxa"/>
            <w:gridSpan w:val="14"/>
            <w:tcBorders>
              <w:left w:val="nil"/>
              <w:bottom w:val="nil"/>
              <w:right w:val="nil"/>
            </w:tcBorders>
            <w:tcMar>
              <w:left w:w="0" w:type="dxa"/>
              <w:right w:w="0" w:type="dxa"/>
            </w:tcMar>
          </w:tcPr>
          <w:p w:rsidR="006F7B15" w:rsidRPr="00A0455C" w:rsidRDefault="006F7B15" w:rsidP="0099129A">
            <w:pPr>
              <w:pStyle w:val="cee1fbf7edfbe9"/>
              <w:ind w:left="-9"/>
              <w:rPr>
                <w:rFonts w:ascii="Arial" w:hAnsi="Arial" w:cs="Arial"/>
                <w:sz w:val="20"/>
                <w:szCs w:val="20"/>
                <w:lang w:val="en-US"/>
              </w:rPr>
            </w:pPr>
          </w:p>
        </w:tc>
      </w:tr>
      <w:tr w:rsidR="006F7B15" w:rsidRPr="00CE2DDD" w:rsidTr="006F7B15">
        <w:trPr>
          <w:cantSplit/>
          <w:trHeight w:val="20"/>
        </w:trPr>
        <w:tc>
          <w:tcPr>
            <w:tcW w:w="10783" w:type="dxa"/>
            <w:gridSpan w:val="14"/>
            <w:tcBorders>
              <w:top w:val="nil"/>
              <w:left w:val="nil"/>
              <w:bottom w:val="single" w:sz="12" w:space="0" w:color="auto"/>
              <w:right w:val="nil"/>
            </w:tcBorders>
          </w:tcPr>
          <w:p w:rsidR="006F7B15" w:rsidRPr="001C6ABF" w:rsidRDefault="006F7B15" w:rsidP="0099129A">
            <w:pPr>
              <w:pStyle w:val="cee1fbf7edfbe9"/>
              <w:rPr>
                <w:rFonts w:ascii="Arial" w:hAnsi="Arial" w:cs="Arial"/>
                <w:sz w:val="20"/>
                <w:szCs w:val="20"/>
                <w:lang w:val="en-US"/>
              </w:rPr>
            </w:pPr>
            <w:r w:rsidRPr="007A24A9">
              <w:rPr>
                <w:rFonts w:ascii="Arial" w:hAnsi="Arial" w:cs="Arial"/>
                <w:b/>
                <w:sz w:val="20"/>
                <w:szCs w:val="20"/>
              </w:rPr>
              <w:t>СВЕДЕНИЯ</w:t>
            </w:r>
            <w:r w:rsidRPr="001C6ABF">
              <w:rPr>
                <w:rFonts w:ascii="Arial" w:hAnsi="Arial" w:cs="Arial"/>
                <w:b/>
                <w:sz w:val="20"/>
                <w:szCs w:val="20"/>
                <w:lang w:val="en-US"/>
              </w:rPr>
              <w:t xml:space="preserve"> </w:t>
            </w:r>
            <w:r w:rsidRPr="007A24A9">
              <w:rPr>
                <w:rFonts w:ascii="Arial" w:hAnsi="Arial" w:cs="Arial"/>
                <w:b/>
                <w:sz w:val="20"/>
                <w:szCs w:val="20"/>
              </w:rPr>
              <w:t>О</w:t>
            </w:r>
            <w:r w:rsidRPr="001C6ABF">
              <w:rPr>
                <w:rFonts w:ascii="Arial" w:hAnsi="Arial" w:cs="Arial"/>
                <w:b/>
                <w:sz w:val="20"/>
                <w:szCs w:val="20"/>
                <w:lang w:val="en-US"/>
              </w:rPr>
              <w:t xml:space="preserve"> </w:t>
            </w:r>
            <w:r w:rsidRPr="007A24A9">
              <w:rPr>
                <w:rFonts w:ascii="Arial" w:hAnsi="Arial" w:cs="Arial"/>
                <w:b/>
                <w:sz w:val="20"/>
                <w:szCs w:val="20"/>
              </w:rPr>
              <w:t>СУДНЕ</w:t>
            </w:r>
            <w:r w:rsidRPr="001C6ABF">
              <w:rPr>
                <w:rFonts w:ascii="Arial" w:hAnsi="Arial" w:cs="Arial"/>
                <w:b/>
                <w:sz w:val="20"/>
                <w:szCs w:val="20"/>
                <w:lang w:val="en-US"/>
              </w:rPr>
              <w:t xml:space="preserve"> </w:t>
            </w:r>
            <w:r w:rsidRPr="001C6ABF">
              <w:rPr>
                <w:rFonts w:ascii="Arial" w:hAnsi="Arial" w:cs="Arial"/>
                <w:b/>
                <w:sz w:val="20"/>
                <w:szCs w:val="20"/>
                <w:lang w:val="en-US"/>
              </w:rPr>
              <w:br/>
            </w:r>
            <w:r w:rsidRPr="00627CC6">
              <w:rPr>
                <w:rStyle w:val="cef1edeee2edeee9f8f0e8f4f2e0e1e7e0f6e0"/>
                <w:rFonts w:ascii="Arial" w:hAnsi="Arial" w:cs="Arial"/>
                <w:b/>
                <w:sz w:val="20"/>
                <w:szCs w:val="20"/>
                <w:lang w:val="en-US"/>
              </w:rPr>
              <w:t>PARTICULARS</w:t>
            </w:r>
            <w:r w:rsidRPr="001C6ABF">
              <w:rPr>
                <w:rStyle w:val="cef1edeee2edeee9f8f0e8f4f2e0e1e7e0f6e0"/>
                <w:rFonts w:ascii="Arial" w:hAnsi="Arial" w:cs="Arial"/>
                <w:b/>
                <w:sz w:val="20"/>
                <w:szCs w:val="20"/>
                <w:lang w:val="en-US"/>
              </w:rPr>
              <w:t xml:space="preserve"> </w:t>
            </w:r>
            <w:r w:rsidRPr="00627CC6">
              <w:rPr>
                <w:rStyle w:val="cef1edeee2edeee9f8f0e8f4f2e0e1e7e0f6e0"/>
                <w:rFonts w:ascii="Arial" w:hAnsi="Arial" w:cs="Arial"/>
                <w:b/>
                <w:sz w:val="20"/>
                <w:szCs w:val="20"/>
                <w:lang w:val="en-US"/>
              </w:rPr>
              <w:t>OF</w:t>
            </w:r>
            <w:r w:rsidRPr="001C6ABF">
              <w:rPr>
                <w:rStyle w:val="cef1edeee2edeee9f8f0e8f4f2e0e1e7e0f6e0"/>
                <w:rFonts w:ascii="Arial" w:hAnsi="Arial" w:cs="Arial"/>
                <w:b/>
                <w:sz w:val="20"/>
                <w:szCs w:val="20"/>
                <w:lang w:val="en-US"/>
              </w:rPr>
              <w:t xml:space="preserve"> </w:t>
            </w:r>
            <w:r w:rsidRPr="00627CC6">
              <w:rPr>
                <w:rStyle w:val="cef1edeee2edeee9f8f0e8f4f2e0e1e7e0f6e0"/>
                <w:rFonts w:ascii="Arial" w:hAnsi="Arial" w:cs="Arial"/>
                <w:b/>
                <w:sz w:val="20"/>
                <w:szCs w:val="20"/>
                <w:lang w:val="en-US"/>
              </w:rPr>
              <w:t>SHIP</w:t>
            </w:r>
          </w:p>
        </w:tc>
      </w:tr>
      <w:tr w:rsidR="00CE2DDD" w:rsidRPr="00627CC6" w:rsidTr="006F7B15">
        <w:trPr>
          <w:cantSplit/>
          <w:trHeight w:val="20"/>
        </w:trPr>
        <w:tc>
          <w:tcPr>
            <w:tcW w:w="3407" w:type="dxa"/>
            <w:gridSpan w:val="8"/>
            <w:tcBorders>
              <w:top w:val="single" w:sz="12" w:space="0" w:color="auto"/>
              <w:left w:val="nil"/>
              <w:right w:val="single" w:sz="4" w:space="0" w:color="auto"/>
            </w:tcBorders>
            <w:vAlign w:val="center"/>
          </w:tcPr>
          <w:p w:rsidR="00CE2DDD" w:rsidRPr="00187B91" w:rsidRDefault="00CE2DDD" w:rsidP="00CE2DDD">
            <w:pPr>
              <w:pStyle w:val="d1eee4e5f0e6e8eceee5f2e0e1ebe8f6fb"/>
              <w:rPr>
                <w:rFonts w:cs="Arial"/>
                <w:szCs w:val="20"/>
              </w:rPr>
            </w:pPr>
            <w:r w:rsidRPr="00187B91">
              <w:rPr>
                <w:rFonts w:cs="Arial"/>
                <w:szCs w:val="20"/>
              </w:rPr>
              <w:t>Название судна</w:t>
            </w:r>
          </w:p>
        </w:tc>
        <w:tc>
          <w:tcPr>
            <w:tcW w:w="7376" w:type="dxa"/>
            <w:gridSpan w:val="6"/>
            <w:tcBorders>
              <w:top w:val="single" w:sz="12" w:space="0" w:color="auto"/>
              <w:left w:val="single" w:sz="4" w:space="0" w:color="auto"/>
              <w:right w:val="nil"/>
            </w:tcBorders>
            <w:vAlign w:val="center"/>
          </w:tcPr>
          <w:p w:rsidR="00CE2DDD" w:rsidRPr="007A24A9" w:rsidRDefault="00CE2DDD" w:rsidP="00CE2DDD">
            <w:pPr>
              <w:rPr>
                <w:rFonts w:cs="Arial"/>
                <w:b/>
                <w:szCs w:val="20"/>
              </w:rPr>
            </w:pPr>
            <w:bookmarkStart w:id="0" w:name="_GoBack"/>
            <w:bookmarkEnd w:id="0"/>
          </w:p>
        </w:tc>
      </w:tr>
      <w:tr w:rsidR="00CE2DDD" w:rsidRPr="00627CC6" w:rsidTr="006F7B15">
        <w:trPr>
          <w:cantSplit/>
          <w:trHeight w:val="20"/>
        </w:trPr>
        <w:tc>
          <w:tcPr>
            <w:tcW w:w="3407" w:type="dxa"/>
            <w:gridSpan w:val="8"/>
            <w:tcBorders>
              <w:left w:val="nil"/>
              <w:bottom w:val="nil"/>
              <w:right w:val="single" w:sz="4" w:space="0" w:color="auto"/>
            </w:tcBorders>
            <w:vAlign w:val="center"/>
          </w:tcPr>
          <w:p w:rsidR="00CE2DDD" w:rsidRPr="00187B91" w:rsidRDefault="00CE2DDD" w:rsidP="00CE2DDD">
            <w:pPr>
              <w:pStyle w:val="d1eee4e5f0e6e8eceee5f2e0e1ebe8f6fb"/>
              <w:rPr>
                <w:rFonts w:cs="Arial"/>
                <w:szCs w:val="20"/>
              </w:rPr>
            </w:pPr>
            <w:r w:rsidRPr="00187B91">
              <w:rPr>
                <w:rFonts w:cs="Arial"/>
                <w:iCs/>
                <w:szCs w:val="20"/>
                <w:lang w:val="en-US"/>
              </w:rPr>
              <w:t>Name</w:t>
            </w:r>
            <w:r w:rsidRPr="007A24A9">
              <w:rPr>
                <w:rFonts w:cs="Arial"/>
                <w:iCs/>
                <w:szCs w:val="20"/>
              </w:rPr>
              <w:t xml:space="preserve"> </w:t>
            </w:r>
            <w:r w:rsidRPr="00187B91">
              <w:rPr>
                <w:rFonts w:cs="Arial"/>
                <w:iCs/>
                <w:szCs w:val="20"/>
                <w:lang w:val="en-US"/>
              </w:rPr>
              <w:t>of</w:t>
            </w:r>
            <w:r w:rsidRPr="007A24A9">
              <w:rPr>
                <w:rFonts w:cs="Arial"/>
                <w:iCs/>
                <w:szCs w:val="20"/>
              </w:rPr>
              <w:t xml:space="preserve"> </w:t>
            </w:r>
            <w:r w:rsidRPr="00187B91">
              <w:rPr>
                <w:rFonts w:cs="Arial"/>
                <w:iCs/>
                <w:szCs w:val="20"/>
                <w:lang w:val="en-US"/>
              </w:rPr>
              <w:t>ship</w:t>
            </w:r>
          </w:p>
        </w:tc>
        <w:tc>
          <w:tcPr>
            <w:tcW w:w="7376" w:type="dxa"/>
            <w:gridSpan w:val="6"/>
            <w:tcBorders>
              <w:left w:val="single" w:sz="4" w:space="0" w:color="auto"/>
              <w:bottom w:val="single" w:sz="4" w:space="0" w:color="000000"/>
              <w:right w:val="nil"/>
            </w:tcBorders>
            <w:vAlign w:val="center"/>
          </w:tcPr>
          <w:p w:rsidR="00CE2DDD" w:rsidRPr="007A24A9" w:rsidRDefault="00CE2DDD" w:rsidP="00CE2DDD">
            <w:pPr>
              <w:rPr>
                <w:rFonts w:cs="Arial"/>
                <w:b/>
                <w:szCs w:val="20"/>
              </w:rPr>
            </w:pPr>
          </w:p>
        </w:tc>
      </w:tr>
      <w:tr w:rsidR="00CE2DDD" w:rsidRPr="00627CC6" w:rsidTr="006F7B15">
        <w:trPr>
          <w:cantSplit/>
          <w:trHeight w:val="20"/>
        </w:trPr>
        <w:tc>
          <w:tcPr>
            <w:tcW w:w="3407" w:type="dxa"/>
            <w:gridSpan w:val="8"/>
            <w:tcBorders>
              <w:top w:val="single" w:sz="4" w:space="0" w:color="000000"/>
              <w:left w:val="nil"/>
              <w:right w:val="single" w:sz="4" w:space="0" w:color="auto"/>
            </w:tcBorders>
            <w:vAlign w:val="center"/>
          </w:tcPr>
          <w:p w:rsidR="00CE2DDD" w:rsidRPr="00187B91" w:rsidRDefault="00CE2DDD" w:rsidP="00CE2DDD">
            <w:pPr>
              <w:pStyle w:val="d1eee4e5f0e6e8eceee5f2e0e1ebe8f6fb"/>
              <w:rPr>
                <w:rFonts w:cs="Arial"/>
                <w:szCs w:val="20"/>
              </w:rPr>
            </w:pPr>
            <w:r w:rsidRPr="00187B91">
              <w:rPr>
                <w:rFonts w:cs="Arial"/>
                <w:szCs w:val="20"/>
              </w:rPr>
              <w:t xml:space="preserve">Регистровый номер </w:t>
            </w:r>
          </w:p>
        </w:tc>
        <w:tc>
          <w:tcPr>
            <w:tcW w:w="7376" w:type="dxa"/>
            <w:gridSpan w:val="6"/>
            <w:vMerge w:val="restart"/>
            <w:tcBorders>
              <w:top w:val="single" w:sz="4" w:space="0" w:color="000000"/>
              <w:left w:val="single" w:sz="4" w:space="0" w:color="auto"/>
            </w:tcBorders>
            <w:vAlign w:val="center"/>
          </w:tcPr>
          <w:p w:rsidR="00CE2DDD" w:rsidRPr="00DF2C88" w:rsidRDefault="00CE2DDD" w:rsidP="00CE2DDD">
            <w:pPr>
              <w:rPr>
                <w:rFonts w:cs="Arial"/>
                <w:b/>
                <w:szCs w:val="20"/>
              </w:rPr>
            </w:pPr>
          </w:p>
        </w:tc>
      </w:tr>
      <w:tr w:rsidR="006F7B15" w:rsidRPr="00627CC6" w:rsidTr="006F7B15">
        <w:trPr>
          <w:cantSplit/>
          <w:trHeight w:val="20"/>
        </w:trPr>
        <w:tc>
          <w:tcPr>
            <w:tcW w:w="3407" w:type="dxa"/>
            <w:gridSpan w:val="8"/>
            <w:tcBorders>
              <w:top w:val="nil"/>
              <w:left w:val="nil"/>
              <w:bottom w:val="single" w:sz="4" w:space="0" w:color="auto"/>
              <w:right w:val="single" w:sz="4" w:space="0" w:color="auto"/>
            </w:tcBorders>
            <w:vAlign w:val="center"/>
          </w:tcPr>
          <w:p w:rsidR="006F7B15" w:rsidRPr="00187B91" w:rsidRDefault="006F7B15" w:rsidP="0099129A">
            <w:pPr>
              <w:pStyle w:val="d1eee4e5f0e6e8eceee5f2e0e1ebe8f6fb"/>
              <w:rPr>
                <w:rFonts w:cs="Arial"/>
                <w:szCs w:val="20"/>
              </w:rPr>
            </w:pPr>
            <w:r w:rsidRPr="00187B91">
              <w:rPr>
                <w:rFonts w:cs="Arial"/>
                <w:iCs/>
                <w:szCs w:val="20"/>
              </w:rPr>
              <w:t>Registered</w:t>
            </w:r>
            <w:r w:rsidRPr="007A24A9">
              <w:rPr>
                <w:rFonts w:cs="Arial"/>
                <w:iCs/>
                <w:szCs w:val="20"/>
              </w:rPr>
              <w:t xml:space="preserve"> </w:t>
            </w:r>
            <w:r w:rsidRPr="00187B91">
              <w:rPr>
                <w:rFonts w:cs="Arial"/>
                <w:iCs/>
                <w:szCs w:val="20"/>
                <w:lang w:val="en-US"/>
              </w:rPr>
              <w:t>number</w:t>
            </w:r>
            <w:r w:rsidRPr="007A24A9">
              <w:rPr>
                <w:rFonts w:cs="Arial"/>
                <w:szCs w:val="20"/>
              </w:rPr>
              <w:t xml:space="preserve"> </w:t>
            </w:r>
          </w:p>
        </w:tc>
        <w:tc>
          <w:tcPr>
            <w:tcW w:w="7376" w:type="dxa"/>
            <w:gridSpan w:val="6"/>
            <w:vMerge/>
            <w:tcBorders>
              <w:left w:val="single" w:sz="4" w:space="0" w:color="auto"/>
              <w:bottom w:val="single" w:sz="4" w:space="0" w:color="000000"/>
            </w:tcBorders>
            <w:vAlign w:val="center"/>
          </w:tcPr>
          <w:p w:rsidR="006F7B15" w:rsidRPr="00DF2C88" w:rsidRDefault="006F7B15" w:rsidP="0099129A">
            <w:pPr>
              <w:rPr>
                <w:rFonts w:cs="Arial"/>
                <w:b/>
                <w:szCs w:val="20"/>
              </w:rPr>
            </w:pPr>
          </w:p>
        </w:tc>
      </w:tr>
      <w:tr w:rsidR="006F7B15" w:rsidRPr="006C2935" w:rsidTr="006F7B15">
        <w:trPr>
          <w:cantSplit/>
          <w:trHeight w:val="20"/>
        </w:trPr>
        <w:tc>
          <w:tcPr>
            <w:tcW w:w="10783" w:type="dxa"/>
            <w:gridSpan w:val="14"/>
            <w:tcBorders>
              <w:top w:val="nil"/>
              <w:left w:val="nil"/>
              <w:bottom w:val="single" w:sz="4" w:space="0" w:color="000000"/>
              <w:right w:val="nil"/>
            </w:tcBorders>
            <w:tcMar>
              <w:left w:w="0" w:type="dxa"/>
              <w:right w:w="0" w:type="dxa"/>
            </w:tcMar>
          </w:tcPr>
          <w:p w:rsidR="006F7B15" w:rsidRPr="006C2935" w:rsidRDefault="006F7B15" w:rsidP="0099129A">
            <w:pPr>
              <w:pStyle w:val="cee1fbf7edfbe9"/>
              <w:ind w:left="-108" w:right="-120"/>
              <w:rPr>
                <w:rFonts w:ascii="Arial" w:hAnsi="Arial" w:cs="Arial"/>
                <w:sz w:val="10"/>
                <w:szCs w:val="10"/>
                <w:lang w:val="en-US"/>
              </w:rPr>
            </w:pPr>
          </w:p>
        </w:tc>
      </w:tr>
      <w:tr w:rsidR="00C01CDA" w:rsidRPr="00323904" w:rsidTr="00A0455C">
        <w:trPr>
          <w:cantSplit/>
          <w:trHeight w:val="20"/>
        </w:trPr>
        <w:tc>
          <w:tcPr>
            <w:tcW w:w="566" w:type="dxa"/>
            <w:vMerge w:val="restart"/>
            <w:tcBorders>
              <w:top w:val="single" w:sz="4" w:space="0" w:color="auto"/>
              <w:bottom w:val="single" w:sz="4" w:space="0" w:color="auto"/>
            </w:tcBorders>
            <w:tcMar>
              <w:left w:w="0" w:type="dxa"/>
              <w:right w:w="0" w:type="dxa"/>
            </w:tcMar>
          </w:tcPr>
          <w:p w:rsidR="00C01CDA" w:rsidRPr="00323904" w:rsidRDefault="00C01CDA" w:rsidP="00323904">
            <w:pPr>
              <w:pStyle w:val="cee1fbf7edfbe9"/>
              <w:widowControl/>
              <w:rPr>
                <w:rFonts w:ascii="Arial" w:hAnsi="Arial" w:cs="Arial"/>
                <w:kern w:val="0"/>
                <w:sz w:val="20"/>
                <w:szCs w:val="20"/>
                <w:lang w:val="en-US" w:eastAsia="ru-RU" w:bidi="ar-SA"/>
              </w:rPr>
            </w:pPr>
          </w:p>
        </w:tc>
        <w:tc>
          <w:tcPr>
            <w:tcW w:w="5215" w:type="dxa"/>
            <w:gridSpan w:val="9"/>
            <w:vMerge w:val="restart"/>
            <w:tcBorders>
              <w:top w:val="single" w:sz="4" w:space="0" w:color="auto"/>
              <w:left w:val="nil"/>
              <w:bottom w:val="single" w:sz="4" w:space="0" w:color="auto"/>
              <w:right w:val="single" w:sz="4" w:space="0" w:color="auto"/>
            </w:tcBorders>
            <w:vAlign w:val="center"/>
          </w:tcPr>
          <w:p w:rsidR="00C01CDA" w:rsidRPr="00323904" w:rsidRDefault="00C01CDA" w:rsidP="002F1A80">
            <w:pPr>
              <w:pStyle w:val="cee1fbf7edfbe9"/>
              <w:widowControl/>
              <w:jc w:val="center"/>
              <w:rPr>
                <w:rFonts w:ascii="Arial" w:hAnsi="Arial" w:cs="Arial"/>
                <w:sz w:val="20"/>
                <w:szCs w:val="20"/>
              </w:rPr>
            </w:pPr>
            <w:r w:rsidRPr="00323904">
              <w:rPr>
                <w:rFonts w:ascii="Arial" w:hAnsi="Arial" w:cs="Arial"/>
                <w:kern w:val="0"/>
                <w:sz w:val="20"/>
                <w:szCs w:val="20"/>
                <w:lang w:eastAsia="ru-RU" w:bidi="ar-SA"/>
              </w:rPr>
              <w:t>Наименования районов судна и корпусных конструкций</w:t>
            </w:r>
          </w:p>
          <w:p w:rsidR="00C01CDA" w:rsidRPr="00323904" w:rsidRDefault="00C01CDA" w:rsidP="002F1A80">
            <w:pPr>
              <w:pStyle w:val="cee1fbf7edfbe9"/>
              <w:widowControl/>
              <w:jc w:val="center"/>
              <w:rPr>
                <w:rFonts w:ascii="Arial" w:hAnsi="Arial" w:cs="Arial"/>
                <w:sz w:val="20"/>
                <w:szCs w:val="20"/>
                <w:lang w:val="en-US"/>
              </w:rPr>
            </w:pPr>
            <w:r w:rsidRPr="00323904">
              <w:rPr>
                <w:rStyle w:val="cef1edeee2edeee9f8f0e8f4f2e0e1e7e0f6e0"/>
                <w:rFonts w:ascii="Arial" w:hAnsi="Arial" w:cs="Arial"/>
                <w:kern w:val="0"/>
                <w:sz w:val="20"/>
                <w:szCs w:val="20"/>
                <w:lang w:val="en-US" w:eastAsia="ru-RU" w:bidi="ar-SA"/>
              </w:rPr>
              <w:t>Names of the Ship’s areas and hull structures</w:t>
            </w:r>
          </w:p>
        </w:tc>
        <w:tc>
          <w:tcPr>
            <w:tcW w:w="197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C01CDA" w:rsidRPr="00323904" w:rsidRDefault="00C01CDA" w:rsidP="002F1A80">
            <w:pPr>
              <w:pStyle w:val="cee1fbf7edfbe9"/>
              <w:widowControl/>
              <w:jc w:val="center"/>
              <w:rPr>
                <w:rFonts w:ascii="Arial" w:hAnsi="Arial" w:cs="Arial"/>
                <w:sz w:val="20"/>
                <w:szCs w:val="20"/>
                <w:lang w:val="en-US"/>
              </w:rPr>
            </w:pPr>
            <w:r w:rsidRPr="00323904">
              <w:rPr>
                <w:rStyle w:val="cef1edeee2edeee9f8f0e8f4f2e0e1e7e0f6e0"/>
                <w:rFonts w:ascii="Arial" w:hAnsi="Arial" w:cs="Arial"/>
                <w:kern w:val="0"/>
                <w:sz w:val="20"/>
                <w:szCs w:val="20"/>
                <w:lang w:eastAsia="ru-RU" w:bidi="ar-SA"/>
              </w:rPr>
              <w:t>Дата</w:t>
            </w:r>
            <w:r w:rsidRPr="00323904">
              <w:rPr>
                <w:rStyle w:val="cef1edeee2edeee9f8f0e8f4f2e0e1e7e0f6e0"/>
                <w:rFonts w:ascii="Arial" w:hAnsi="Arial" w:cs="Arial"/>
                <w:kern w:val="0"/>
                <w:sz w:val="20"/>
                <w:szCs w:val="20"/>
                <w:lang w:val="en-US" w:eastAsia="ru-RU" w:bidi="ar-SA"/>
              </w:rPr>
              <w:t xml:space="preserve"> </w:t>
            </w:r>
            <w:r w:rsidRPr="00323904">
              <w:rPr>
                <w:rStyle w:val="cef1edeee2edeee9f8f0e8f4f2e0e1e7e0f6e0"/>
                <w:rFonts w:ascii="Arial" w:hAnsi="Arial" w:cs="Arial"/>
                <w:kern w:val="0"/>
                <w:sz w:val="20"/>
                <w:szCs w:val="20"/>
                <w:lang w:eastAsia="ru-RU" w:bidi="ar-SA"/>
              </w:rPr>
              <w:t>начала</w:t>
            </w:r>
            <w:r w:rsidRPr="00323904">
              <w:rPr>
                <w:rStyle w:val="cef1edeee2edeee9f8f0e8f4f2e0e1e7e0f6e0"/>
                <w:rFonts w:ascii="Arial" w:hAnsi="Arial" w:cs="Arial"/>
                <w:kern w:val="0"/>
                <w:sz w:val="20"/>
                <w:szCs w:val="20"/>
                <w:lang w:val="en-US" w:eastAsia="ru-RU" w:bidi="ar-SA"/>
              </w:rPr>
              <w:t xml:space="preserve"> </w:t>
            </w:r>
            <w:r w:rsidRPr="00323904">
              <w:rPr>
                <w:rStyle w:val="cef1edeee2edeee9f8f0e8f4f2e0e1e7e0f6e0"/>
                <w:rFonts w:ascii="Arial" w:hAnsi="Arial" w:cs="Arial"/>
                <w:kern w:val="0"/>
                <w:sz w:val="20"/>
                <w:szCs w:val="20"/>
                <w:lang w:eastAsia="ru-RU" w:bidi="ar-SA"/>
              </w:rPr>
              <w:t>ЗТ</w:t>
            </w:r>
          </w:p>
          <w:p w:rsidR="00C01CDA" w:rsidRPr="00323904" w:rsidRDefault="00C01CDA" w:rsidP="002F1A80">
            <w:pPr>
              <w:pStyle w:val="cee1fbf7edfbe9"/>
              <w:widowControl/>
              <w:jc w:val="center"/>
              <w:rPr>
                <w:rFonts w:ascii="Arial" w:hAnsi="Arial" w:cs="Arial"/>
                <w:sz w:val="20"/>
                <w:szCs w:val="20"/>
                <w:lang w:val="en-US"/>
              </w:rPr>
            </w:pPr>
            <w:r w:rsidRPr="00323904">
              <w:rPr>
                <w:rStyle w:val="cef1edeee2edeee9f8f0e8f4f2e0e1e7e0f6e0"/>
                <w:rFonts w:ascii="Arial" w:hAnsi="Arial" w:cs="Arial"/>
                <w:kern w:val="0"/>
                <w:sz w:val="20"/>
                <w:szCs w:val="20"/>
                <w:lang w:val="en-US" w:eastAsia="ru-RU" w:bidi="ar-SA"/>
              </w:rPr>
              <w:t>Date of TM commencement</w:t>
            </w:r>
          </w:p>
        </w:tc>
        <w:tc>
          <w:tcPr>
            <w:tcW w:w="3023" w:type="dxa"/>
            <w:gridSpan w:val="2"/>
            <w:tcBorders>
              <w:top w:val="single" w:sz="4" w:space="0" w:color="auto"/>
              <w:left w:val="single" w:sz="4" w:space="0" w:color="auto"/>
              <w:bottom w:val="single" w:sz="4" w:space="0" w:color="auto"/>
            </w:tcBorders>
            <w:tcMar>
              <w:left w:w="0" w:type="dxa"/>
              <w:right w:w="0" w:type="dxa"/>
            </w:tcMar>
            <w:vAlign w:val="center"/>
          </w:tcPr>
          <w:p w:rsidR="00C01CDA" w:rsidRPr="00323904" w:rsidRDefault="00C01CDA" w:rsidP="002F1A80">
            <w:pPr>
              <w:pStyle w:val="cee1fbf7edfbe9"/>
              <w:widowControl/>
              <w:jc w:val="center"/>
              <w:rPr>
                <w:rFonts w:ascii="Arial" w:hAnsi="Arial" w:cs="Arial"/>
                <w:sz w:val="20"/>
                <w:szCs w:val="20"/>
              </w:rPr>
            </w:pPr>
            <w:r w:rsidRPr="00323904">
              <w:rPr>
                <w:rFonts w:ascii="Arial" w:hAnsi="Arial" w:cs="Arial"/>
                <w:kern w:val="0"/>
                <w:sz w:val="20"/>
                <w:szCs w:val="20"/>
                <w:lang w:eastAsia="ru-RU" w:bidi="ar-SA"/>
              </w:rPr>
              <w:t>Завершение ЗТ</w:t>
            </w:r>
          </w:p>
          <w:p w:rsidR="00C01CDA" w:rsidRPr="00323904" w:rsidRDefault="00C01CDA" w:rsidP="002F1A80">
            <w:pPr>
              <w:pStyle w:val="cee1fbf7edfbe9"/>
              <w:widowControl/>
              <w:jc w:val="center"/>
              <w:rPr>
                <w:rFonts w:ascii="Arial" w:hAnsi="Arial" w:cs="Arial"/>
                <w:sz w:val="20"/>
                <w:szCs w:val="20"/>
              </w:rPr>
            </w:pPr>
            <w:r w:rsidRPr="00323904">
              <w:rPr>
                <w:rStyle w:val="cef1edeee2edeee9f8f0e8f4f2e0e1e7e0f6e0"/>
                <w:rFonts w:ascii="Arial" w:hAnsi="Arial" w:cs="Arial"/>
                <w:kern w:val="0"/>
                <w:sz w:val="20"/>
                <w:szCs w:val="20"/>
                <w:lang w:val="en-US" w:eastAsia="ru-RU" w:bidi="ar-SA"/>
              </w:rPr>
              <w:t>TM completion</w:t>
            </w:r>
          </w:p>
        </w:tc>
      </w:tr>
      <w:tr w:rsidR="00C01CDA" w:rsidRPr="00CE2DDD" w:rsidTr="00A0455C">
        <w:trPr>
          <w:cantSplit/>
          <w:trHeight w:val="20"/>
        </w:trPr>
        <w:tc>
          <w:tcPr>
            <w:tcW w:w="566" w:type="dxa"/>
            <w:vMerge/>
            <w:tcBorders>
              <w:top w:val="single" w:sz="4" w:space="0" w:color="auto"/>
              <w:bottom w:val="single" w:sz="4" w:space="0" w:color="auto"/>
            </w:tcBorders>
            <w:tcMar>
              <w:left w:w="0" w:type="dxa"/>
              <w:right w:w="0" w:type="dxa"/>
            </w:tcMar>
          </w:tcPr>
          <w:p w:rsidR="00C01CDA" w:rsidRPr="00323904" w:rsidRDefault="00C01CDA" w:rsidP="00323904">
            <w:pPr>
              <w:rPr>
                <w:rFonts w:cs="Arial"/>
                <w:szCs w:val="20"/>
              </w:rPr>
            </w:pPr>
          </w:p>
        </w:tc>
        <w:tc>
          <w:tcPr>
            <w:tcW w:w="5215" w:type="dxa"/>
            <w:gridSpan w:val="9"/>
            <w:vMerge/>
            <w:tcBorders>
              <w:top w:val="single" w:sz="4" w:space="0" w:color="auto"/>
              <w:left w:val="nil"/>
              <w:bottom w:val="single" w:sz="4" w:space="0" w:color="auto"/>
              <w:right w:val="single" w:sz="4" w:space="0" w:color="auto"/>
            </w:tcBorders>
            <w:vAlign w:val="center"/>
          </w:tcPr>
          <w:p w:rsidR="00C01CDA" w:rsidRPr="00323904" w:rsidRDefault="00C01CDA" w:rsidP="002F1A80">
            <w:pPr>
              <w:jc w:val="center"/>
              <w:rPr>
                <w:rFonts w:cs="Arial"/>
                <w:szCs w:val="20"/>
              </w:rPr>
            </w:pPr>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tcPr>
          <w:p w:rsidR="00C01CDA" w:rsidRPr="00323904" w:rsidRDefault="00C01CDA" w:rsidP="002F1A80">
            <w:pPr>
              <w:pStyle w:val="cee1fbf7edfbe9"/>
              <w:widowControl/>
              <w:jc w:val="center"/>
              <w:rPr>
                <w:rFonts w:ascii="Arial" w:hAnsi="Arial" w:cs="Arial"/>
                <w:sz w:val="20"/>
                <w:szCs w:val="20"/>
              </w:rPr>
            </w:pPr>
            <w:r w:rsidRPr="00323904">
              <w:rPr>
                <w:rFonts w:ascii="Arial" w:hAnsi="Arial" w:cs="Arial"/>
                <w:kern w:val="0"/>
                <w:sz w:val="20"/>
                <w:szCs w:val="20"/>
                <w:lang w:eastAsia="ru-RU" w:bidi="ar-SA"/>
              </w:rPr>
              <w:t>План</w:t>
            </w:r>
          </w:p>
          <w:p w:rsidR="00C01CDA" w:rsidRPr="00323904" w:rsidRDefault="00C01CDA" w:rsidP="002F1A80">
            <w:pPr>
              <w:pStyle w:val="cee1fbf7edfbe9"/>
              <w:widowControl/>
              <w:jc w:val="center"/>
              <w:rPr>
                <w:rFonts w:ascii="Arial" w:hAnsi="Arial" w:cs="Arial"/>
                <w:sz w:val="20"/>
                <w:szCs w:val="20"/>
              </w:rPr>
            </w:pPr>
            <w:r w:rsidRPr="00323904">
              <w:rPr>
                <w:rStyle w:val="cef1edeee2edeee9f8f0e8f4f2e0e1e7e0f6e0"/>
                <w:rFonts w:ascii="Arial" w:hAnsi="Arial" w:cs="Arial"/>
                <w:kern w:val="0"/>
                <w:sz w:val="20"/>
                <w:szCs w:val="20"/>
                <w:lang w:val="en-US" w:eastAsia="ru-RU" w:bidi="ar-SA"/>
              </w:rPr>
              <w:t>Plan</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tcPr>
          <w:p w:rsidR="00C01CDA" w:rsidRPr="00323904" w:rsidRDefault="00C01CDA" w:rsidP="002F1A80">
            <w:pPr>
              <w:pStyle w:val="cee1fbf7edfbe9"/>
              <w:widowControl/>
              <w:jc w:val="center"/>
              <w:rPr>
                <w:rFonts w:ascii="Arial" w:hAnsi="Arial" w:cs="Arial"/>
                <w:sz w:val="20"/>
                <w:szCs w:val="20"/>
              </w:rPr>
            </w:pPr>
            <w:r w:rsidRPr="00323904">
              <w:rPr>
                <w:rFonts w:ascii="Arial" w:hAnsi="Arial" w:cs="Arial"/>
                <w:kern w:val="0"/>
                <w:sz w:val="20"/>
                <w:szCs w:val="20"/>
                <w:lang w:eastAsia="ru-RU" w:bidi="ar-SA"/>
              </w:rPr>
              <w:t>Факт</w:t>
            </w:r>
          </w:p>
          <w:p w:rsidR="00C01CDA" w:rsidRPr="00323904" w:rsidRDefault="00C01CDA" w:rsidP="002F1A80">
            <w:pPr>
              <w:pStyle w:val="cee1fbf7edfbe9"/>
              <w:widowControl/>
              <w:jc w:val="center"/>
              <w:rPr>
                <w:rFonts w:ascii="Arial" w:hAnsi="Arial" w:cs="Arial"/>
                <w:sz w:val="20"/>
                <w:szCs w:val="20"/>
              </w:rPr>
            </w:pPr>
            <w:r w:rsidRPr="00323904">
              <w:rPr>
                <w:rStyle w:val="cef1edeee2edeee9f8f0e8f4f2e0e1e7e0f6e0"/>
                <w:rFonts w:ascii="Arial" w:hAnsi="Arial" w:cs="Arial"/>
                <w:kern w:val="0"/>
                <w:sz w:val="20"/>
                <w:szCs w:val="20"/>
                <w:lang w:val="en-US" w:eastAsia="ru-RU" w:bidi="ar-SA"/>
              </w:rPr>
              <w:t>Fact</w:t>
            </w:r>
          </w:p>
        </w:tc>
        <w:tc>
          <w:tcPr>
            <w:tcW w:w="1029" w:type="dxa"/>
            <w:tcBorders>
              <w:top w:val="single" w:sz="4" w:space="0" w:color="auto"/>
              <w:left w:val="single" w:sz="4" w:space="0" w:color="auto"/>
              <w:bottom w:val="single" w:sz="4" w:space="0" w:color="auto"/>
              <w:right w:val="single" w:sz="4" w:space="0" w:color="auto"/>
            </w:tcBorders>
            <w:tcMar>
              <w:left w:w="0" w:type="dxa"/>
              <w:right w:w="0" w:type="dxa"/>
            </w:tcMar>
          </w:tcPr>
          <w:p w:rsidR="00C01CDA" w:rsidRPr="00323904" w:rsidRDefault="00C01CDA" w:rsidP="002F1A80">
            <w:pPr>
              <w:pStyle w:val="cee1fbf7edfbe9"/>
              <w:widowControl/>
              <w:jc w:val="center"/>
              <w:rPr>
                <w:rFonts w:ascii="Arial" w:hAnsi="Arial" w:cs="Arial"/>
                <w:sz w:val="20"/>
                <w:szCs w:val="20"/>
              </w:rPr>
            </w:pPr>
            <w:r w:rsidRPr="00323904">
              <w:rPr>
                <w:rFonts w:ascii="Arial" w:hAnsi="Arial" w:cs="Arial"/>
                <w:kern w:val="0"/>
                <w:sz w:val="20"/>
                <w:szCs w:val="20"/>
                <w:lang w:eastAsia="ru-RU" w:bidi="ar-SA"/>
              </w:rPr>
              <w:t>Дата</w:t>
            </w:r>
          </w:p>
          <w:p w:rsidR="00C01CDA" w:rsidRPr="00323904" w:rsidRDefault="00C01CDA" w:rsidP="002F1A80">
            <w:pPr>
              <w:pStyle w:val="cee1fbf7edfbe9"/>
              <w:widowControl/>
              <w:jc w:val="center"/>
              <w:rPr>
                <w:rFonts w:ascii="Arial" w:hAnsi="Arial" w:cs="Arial"/>
                <w:sz w:val="20"/>
                <w:szCs w:val="20"/>
              </w:rPr>
            </w:pPr>
            <w:r w:rsidRPr="00323904">
              <w:rPr>
                <w:rStyle w:val="cef1edeee2edeee9f8f0e8f4f2e0e1e7e0f6e0"/>
                <w:rFonts w:ascii="Arial" w:hAnsi="Arial" w:cs="Arial"/>
                <w:kern w:val="0"/>
                <w:sz w:val="20"/>
                <w:szCs w:val="20"/>
                <w:lang w:val="en-US" w:eastAsia="ru-RU" w:bidi="ar-SA"/>
              </w:rPr>
              <w:t>Date</w:t>
            </w:r>
          </w:p>
        </w:tc>
        <w:tc>
          <w:tcPr>
            <w:tcW w:w="1994" w:type="dxa"/>
            <w:tcBorders>
              <w:top w:val="single" w:sz="4" w:space="0" w:color="auto"/>
              <w:left w:val="single" w:sz="4" w:space="0" w:color="auto"/>
              <w:bottom w:val="single" w:sz="4" w:space="0" w:color="auto"/>
            </w:tcBorders>
            <w:tcMar>
              <w:left w:w="0" w:type="dxa"/>
              <w:right w:w="0" w:type="dxa"/>
            </w:tcMar>
          </w:tcPr>
          <w:p w:rsidR="00C01CDA" w:rsidRPr="00323904" w:rsidRDefault="00C01CDA" w:rsidP="002F1A80">
            <w:pPr>
              <w:pStyle w:val="cee1fbf7edfbe9"/>
              <w:widowControl/>
              <w:jc w:val="center"/>
              <w:rPr>
                <w:rFonts w:ascii="Arial" w:hAnsi="Arial" w:cs="Arial"/>
                <w:sz w:val="20"/>
                <w:szCs w:val="20"/>
                <w:lang w:val="en-US"/>
              </w:rPr>
            </w:pPr>
            <w:r w:rsidRPr="00323904">
              <w:rPr>
                <w:rStyle w:val="cef1edeee2edeee9f8f0e8f4f2e0e1e7e0f6e0"/>
                <w:rFonts w:ascii="Arial" w:hAnsi="Arial" w:cs="Arial"/>
                <w:kern w:val="0"/>
                <w:sz w:val="20"/>
                <w:szCs w:val="20"/>
                <w:lang w:eastAsia="ru-RU" w:bidi="ar-SA"/>
              </w:rPr>
              <w:t>Подтверждение</w:t>
            </w:r>
            <w:r w:rsidRPr="00323904">
              <w:rPr>
                <w:rStyle w:val="cef1edeee2edeee9f8f0e8f4f2e0e1e7e0f6e0"/>
                <w:rFonts w:ascii="Arial" w:hAnsi="Arial" w:cs="Arial"/>
                <w:kern w:val="0"/>
                <w:sz w:val="20"/>
                <w:szCs w:val="20"/>
                <w:lang w:val="en-US" w:eastAsia="ru-RU" w:bidi="ar-SA"/>
              </w:rPr>
              <w:t xml:space="preserve"> </w:t>
            </w:r>
            <w:r w:rsidRPr="00323904">
              <w:rPr>
                <w:rStyle w:val="cef1edeee2edeee9f8f0e8f4f2e0e1e7e0f6e0"/>
                <w:rFonts w:ascii="Arial" w:hAnsi="Arial" w:cs="Arial"/>
                <w:kern w:val="0"/>
                <w:sz w:val="20"/>
                <w:szCs w:val="20"/>
                <w:lang w:eastAsia="ru-RU" w:bidi="ar-SA"/>
              </w:rPr>
              <w:t>РС</w:t>
            </w:r>
          </w:p>
          <w:p w:rsidR="00C01CDA" w:rsidRPr="00323904" w:rsidRDefault="00C01CDA" w:rsidP="002F1A80">
            <w:pPr>
              <w:pStyle w:val="cee1fbf7edfbe9"/>
              <w:widowControl/>
              <w:jc w:val="center"/>
              <w:rPr>
                <w:rFonts w:ascii="Arial" w:hAnsi="Arial" w:cs="Arial"/>
                <w:sz w:val="20"/>
                <w:szCs w:val="20"/>
                <w:lang w:val="en-US"/>
              </w:rPr>
            </w:pPr>
            <w:r w:rsidRPr="00323904">
              <w:rPr>
                <w:rStyle w:val="cef1edeee2edeee9f8f0e8f4f2e0e1e7e0f6e0"/>
                <w:rFonts w:ascii="Arial" w:hAnsi="Arial" w:cs="Arial"/>
                <w:kern w:val="0"/>
                <w:sz w:val="20"/>
                <w:szCs w:val="20"/>
                <w:lang w:val="en-US" w:eastAsia="ru-RU" w:bidi="ar-SA"/>
              </w:rPr>
              <w:t>Confirmation of RS</w:t>
            </w:r>
          </w:p>
        </w:tc>
      </w:tr>
      <w:tr w:rsidR="00D90FA1" w:rsidRPr="00323904" w:rsidTr="00A0455C">
        <w:trPr>
          <w:cantSplit/>
          <w:trHeight w:val="20"/>
        </w:trPr>
        <w:tc>
          <w:tcPr>
            <w:tcW w:w="566" w:type="dxa"/>
            <w:tcBorders>
              <w:top w:val="single" w:sz="4" w:space="0" w:color="auto"/>
              <w:bottom w:val="single" w:sz="12" w:space="0" w:color="auto"/>
            </w:tcBorders>
            <w:tcMar>
              <w:left w:w="0" w:type="dxa"/>
              <w:right w:w="0" w:type="dxa"/>
            </w:tcMar>
          </w:tcPr>
          <w:p w:rsidR="00D90FA1" w:rsidRPr="00323904" w:rsidRDefault="00D90FA1" w:rsidP="00323904">
            <w:pPr>
              <w:pStyle w:val="cee1fbf7edfbe9"/>
              <w:widowControl/>
              <w:rPr>
                <w:rFonts w:ascii="Arial" w:hAnsi="Arial" w:cs="Arial"/>
                <w:sz w:val="20"/>
                <w:szCs w:val="20"/>
              </w:rPr>
            </w:pPr>
            <w:r w:rsidRPr="00323904">
              <w:rPr>
                <w:rFonts w:ascii="Arial" w:hAnsi="Arial" w:cs="Arial"/>
                <w:b/>
                <w:kern w:val="0"/>
                <w:sz w:val="20"/>
                <w:szCs w:val="20"/>
                <w:lang w:val="en-US" w:eastAsia="ru-RU" w:bidi="ar-SA"/>
              </w:rPr>
              <w:t>I.</w:t>
            </w:r>
          </w:p>
        </w:tc>
        <w:tc>
          <w:tcPr>
            <w:tcW w:w="10217" w:type="dxa"/>
            <w:gridSpan w:val="13"/>
            <w:tcBorders>
              <w:top w:val="single" w:sz="4" w:space="0" w:color="auto"/>
              <w:left w:val="nil"/>
              <w:bottom w:val="single" w:sz="12" w:space="0" w:color="auto"/>
            </w:tcBorders>
            <w:tcMar>
              <w:left w:w="0" w:type="dxa"/>
              <w:right w:w="0" w:type="dxa"/>
            </w:tcMar>
          </w:tcPr>
          <w:p w:rsidR="00D90FA1" w:rsidRPr="00323904" w:rsidRDefault="00D90FA1" w:rsidP="00323904">
            <w:pPr>
              <w:pStyle w:val="cee1fbf7edfbe9"/>
              <w:widowControl/>
              <w:rPr>
                <w:rFonts w:ascii="Arial" w:hAnsi="Arial" w:cs="Arial"/>
                <w:sz w:val="20"/>
                <w:szCs w:val="20"/>
              </w:rPr>
            </w:pPr>
            <w:r w:rsidRPr="00323904">
              <w:rPr>
                <w:rStyle w:val="cef1edeee2edeee9f8f0e8f4f2e0e1e7e0f6e0"/>
                <w:rFonts w:ascii="Arial" w:hAnsi="Arial" w:cs="Arial"/>
                <w:b/>
                <w:kern w:val="0"/>
                <w:sz w:val="20"/>
                <w:szCs w:val="20"/>
                <w:lang w:eastAsia="ru-RU" w:bidi="ar-SA"/>
              </w:rPr>
              <w:t>Возраст судна ≤</w:t>
            </w:r>
            <w:r w:rsidRPr="00323904">
              <w:rPr>
                <w:rStyle w:val="cef1edeee2edeee9f8f0e8f4f2e0e1e7e0f6e0"/>
                <w:rFonts w:ascii="Arial" w:hAnsi="Arial" w:cs="Arial"/>
                <w:b/>
                <w:kern w:val="0"/>
                <w:sz w:val="20"/>
                <w:szCs w:val="20"/>
                <w:lang w:val="en-US" w:eastAsia="ru-RU" w:bidi="ar-SA"/>
              </w:rPr>
              <w:t xml:space="preserve"> </w:t>
            </w:r>
            <w:r w:rsidRPr="00323904">
              <w:rPr>
                <w:rStyle w:val="cef1edeee2edeee9f8f0e8f4f2e0e1e7e0f6e0"/>
                <w:rFonts w:ascii="Arial" w:hAnsi="Arial" w:cs="Arial"/>
                <w:b/>
                <w:kern w:val="0"/>
                <w:sz w:val="20"/>
                <w:szCs w:val="20"/>
                <w:lang w:eastAsia="ru-RU" w:bidi="ar-SA"/>
              </w:rPr>
              <w:t xml:space="preserve">5 лет </w:t>
            </w:r>
          </w:p>
          <w:p w:rsidR="00D90FA1" w:rsidRPr="00323904" w:rsidRDefault="00D90FA1" w:rsidP="00323904">
            <w:pPr>
              <w:pStyle w:val="cee1fbf7edfbe9"/>
              <w:widowControl/>
              <w:rPr>
                <w:rFonts w:ascii="Arial" w:hAnsi="Arial" w:cs="Arial"/>
                <w:kern w:val="0"/>
                <w:sz w:val="20"/>
                <w:szCs w:val="20"/>
                <w:lang w:eastAsia="ru-RU" w:bidi="ar-SA"/>
              </w:rPr>
            </w:pPr>
            <w:r w:rsidRPr="00323904">
              <w:rPr>
                <w:rStyle w:val="cef1edeee2edeee9f8f0e8f4f2e0e1e7e0f6e0"/>
                <w:rFonts w:ascii="Arial" w:hAnsi="Arial" w:cs="Arial"/>
                <w:b/>
                <w:kern w:val="0"/>
                <w:sz w:val="20"/>
                <w:szCs w:val="20"/>
                <w:lang w:val="en-US" w:eastAsia="ru-RU" w:bidi="ar-SA"/>
              </w:rPr>
              <w:t>Age</w:t>
            </w:r>
            <w:r w:rsidRPr="00323904">
              <w:rPr>
                <w:rStyle w:val="cef1edeee2edeee9f8f0e8f4f2e0e1e7e0f6e0"/>
                <w:rFonts w:ascii="Arial" w:hAnsi="Arial" w:cs="Arial"/>
                <w:b/>
                <w:kern w:val="0"/>
                <w:sz w:val="20"/>
                <w:szCs w:val="20"/>
                <w:lang w:eastAsia="ru-RU" w:bidi="ar-SA"/>
              </w:rPr>
              <w:t xml:space="preserve"> </w:t>
            </w:r>
            <w:r w:rsidRPr="00323904">
              <w:rPr>
                <w:rStyle w:val="cef1edeee2edeee9f8f0e8f4f2e0e1e7e0f6e0"/>
                <w:rFonts w:ascii="Arial" w:hAnsi="Arial" w:cs="Arial"/>
                <w:b/>
                <w:kern w:val="0"/>
                <w:sz w:val="20"/>
                <w:szCs w:val="20"/>
                <w:lang w:val="en-US" w:eastAsia="ru-RU" w:bidi="ar-SA"/>
              </w:rPr>
              <w:t>of</w:t>
            </w:r>
            <w:r w:rsidRPr="00323904">
              <w:rPr>
                <w:rStyle w:val="cef1edeee2edeee9f8f0e8f4f2e0e1e7e0f6e0"/>
                <w:rFonts w:ascii="Arial" w:hAnsi="Arial" w:cs="Arial"/>
                <w:b/>
                <w:kern w:val="0"/>
                <w:sz w:val="20"/>
                <w:szCs w:val="20"/>
                <w:lang w:eastAsia="ru-RU" w:bidi="ar-SA"/>
              </w:rPr>
              <w:t xml:space="preserve"> </w:t>
            </w:r>
            <w:r w:rsidRPr="00323904">
              <w:rPr>
                <w:rStyle w:val="cef1edeee2edeee9f8f0e8f4f2e0e1e7e0f6e0"/>
                <w:rFonts w:ascii="Arial" w:hAnsi="Arial" w:cs="Arial"/>
                <w:b/>
                <w:kern w:val="0"/>
                <w:sz w:val="20"/>
                <w:szCs w:val="20"/>
                <w:lang w:val="en-US" w:eastAsia="ru-RU" w:bidi="ar-SA"/>
              </w:rPr>
              <w:t>Ship</w:t>
            </w:r>
            <w:r w:rsidRPr="00323904">
              <w:rPr>
                <w:rStyle w:val="cef1edeee2edeee9f8f0e8f4f2e0e1e7e0f6e0"/>
                <w:rFonts w:ascii="Arial" w:hAnsi="Arial" w:cs="Arial"/>
                <w:b/>
                <w:kern w:val="0"/>
                <w:sz w:val="20"/>
                <w:szCs w:val="20"/>
                <w:lang w:eastAsia="ru-RU" w:bidi="ar-SA"/>
              </w:rPr>
              <w:t xml:space="preserve"> ≤ </w:t>
            </w:r>
            <w:r w:rsidRPr="00323904">
              <w:rPr>
                <w:rStyle w:val="cef1edeee2edeee9f8f0e8f4f2e0e1e7e0f6e0"/>
                <w:rFonts w:ascii="Arial" w:hAnsi="Arial" w:cs="Arial"/>
                <w:b/>
                <w:kern w:val="0"/>
                <w:sz w:val="20"/>
                <w:szCs w:val="20"/>
                <w:lang w:val="en-US" w:eastAsia="ru-RU" w:bidi="ar-SA"/>
              </w:rPr>
              <w:t>5</w:t>
            </w:r>
          </w:p>
        </w:tc>
      </w:tr>
      <w:tr w:rsidR="00C01CDA" w:rsidRPr="00CE2DDD" w:rsidTr="00A0455C">
        <w:trPr>
          <w:cantSplit/>
          <w:trHeight w:val="20"/>
        </w:trPr>
        <w:tc>
          <w:tcPr>
            <w:tcW w:w="566" w:type="dxa"/>
            <w:tcBorders>
              <w:top w:val="single" w:sz="12" w:space="0" w:color="auto"/>
              <w:bottom w:val="single" w:sz="4" w:space="0" w:color="auto"/>
            </w:tcBorders>
            <w:shd w:val="clear" w:color="auto" w:fill="auto"/>
          </w:tcPr>
          <w:p w:rsidR="00C01CDA" w:rsidRPr="00323904" w:rsidRDefault="00C01CDA" w:rsidP="00323904">
            <w:pPr>
              <w:pStyle w:val="cee1fbf7edfbe9"/>
              <w:widowControl/>
              <w:numPr>
                <w:ilvl w:val="0"/>
                <w:numId w:val="2"/>
              </w:numPr>
              <w:ind w:left="0" w:firstLine="0"/>
              <w:rPr>
                <w:rFonts w:ascii="Arial" w:hAnsi="Arial" w:cs="Arial"/>
                <w:kern w:val="0"/>
                <w:sz w:val="20"/>
                <w:szCs w:val="20"/>
                <w:lang w:eastAsia="ru-RU" w:bidi="ar-SA"/>
              </w:rPr>
            </w:pPr>
          </w:p>
        </w:tc>
        <w:tc>
          <w:tcPr>
            <w:tcW w:w="10217" w:type="dxa"/>
            <w:gridSpan w:val="13"/>
            <w:tcBorders>
              <w:top w:val="single" w:sz="12" w:space="0" w:color="auto"/>
              <w:left w:val="nil"/>
              <w:bottom w:val="single" w:sz="4" w:space="0" w:color="auto"/>
            </w:tcBorders>
            <w:shd w:val="clear" w:color="auto" w:fill="auto"/>
            <w:tcMar>
              <w:left w:w="0" w:type="dxa"/>
              <w:right w:w="0" w:type="dxa"/>
            </w:tcMar>
          </w:tcPr>
          <w:p w:rsidR="00C01CDA" w:rsidRPr="006F7B15" w:rsidRDefault="00C01CDA" w:rsidP="002F1A80">
            <w:pPr>
              <w:tabs>
                <w:tab w:val="left" w:pos="6804"/>
              </w:tabs>
              <w:rPr>
                <w:rStyle w:val="cef1edeee2edeee9f8f0e8f4f2e0e1e7e0f6e0"/>
                <w:rFonts w:cs="Arial"/>
                <w:szCs w:val="20"/>
              </w:rPr>
            </w:pPr>
            <w:r w:rsidRPr="006F7B15">
              <w:rPr>
                <w:rStyle w:val="cef1edeee2edeee9f8f0e8f4f2e0e1e7e0f6e0"/>
                <w:rFonts w:cs="Arial"/>
                <w:szCs w:val="20"/>
              </w:rPr>
              <w:t>Замеры элементов конструкции, подлежащих детальному освидетельствованию для общей оценки и регистрации характера коррозии (одновременно с детальным освидетельствованием)</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Measurement for general assessment and recording of corrosion pattern of those structural members subject to close-up survey (simultaneously with close-up survey)</w:t>
            </w:r>
          </w:p>
        </w:tc>
      </w:tr>
      <w:tr w:rsidR="00C01CDA" w:rsidRPr="00CE2DDD"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1.1</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rPr>
            </w:pPr>
            <w:r w:rsidRPr="006F7B15">
              <w:rPr>
                <w:rStyle w:val="cef1edeee2edeee9f8f0e8f4f2e0e1e7e0f6e0"/>
                <w:rFonts w:cs="Arial"/>
                <w:szCs w:val="20"/>
              </w:rPr>
              <w:t>Одна поперечная рамная связь с прилегающей обшивкой и продольными балками в двух типовых балластных танках каждого типа (должны быть включены любые самые носовые подпалубный балластный танк и балластный танк двойного борта)</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One transverse web with associated plating and longitudinals in two representative water ballast tanks of each type. (This is to include the foremost topside and double side water ballast tanks on either side)</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 шп.</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CE2DDD"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1.2</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86C03" w:rsidRPr="006F7B15" w:rsidRDefault="00386C03" w:rsidP="002F1A80">
            <w:pPr>
              <w:tabs>
                <w:tab w:val="left" w:pos="6804"/>
              </w:tabs>
              <w:rPr>
                <w:rStyle w:val="cef1edeee2edeee9f8f0e8f4f2e0e1e7e0f6e0"/>
                <w:rFonts w:cs="Arial"/>
                <w:szCs w:val="20"/>
              </w:rPr>
            </w:pPr>
            <w:r w:rsidRPr="006F7B15">
              <w:rPr>
                <w:rStyle w:val="cef1edeee2edeee9f8f0e8f4f2e0e1e7e0f6e0"/>
                <w:rFonts w:cs="Arial"/>
                <w:szCs w:val="20"/>
              </w:rPr>
              <w:t>Две поперечные переборки (обшивка и набор) выбранного грузового трюма, включая внутренние конструкции верхних и нижних опор, если они установлены</w:t>
            </w:r>
          </w:p>
          <w:p w:rsidR="00C01CDA" w:rsidRPr="006F7B15" w:rsidRDefault="00386C03"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Two selected cargo hold transverse bulkheads, including internal structure of upper and lower stools if fitted</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 трюмов</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Holds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Fr. No.</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CE2DDD"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1.3</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rPr>
            </w:pPr>
            <w:r w:rsidRPr="006F7B15">
              <w:rPr>
                <w:rStyle w:val="cef1edeee2edeee9f8f0e8f4f2e0e1e7e0f6e0"/>
                <w:rFonts w:cs="Arial"/>
                <w:szCs w:val="20"/>
              </w:rPr>
              <w:t xml:space="preserve">Обшивка и набор крышек люковых закрытий всех грузовых трюмов </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 xml:space="preserve">All cargo hold hatch covers plating and stiffeners </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CE2DDD"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1.4</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rPr>
            </w:pPr>
            <w:r w:rsidRPr="006F7B15">
              <w:rPr>
                <w:rStyle w:val="cef1edeee2edeee9f8f0e8f4f2e0e1e7e0f6e0"/>
                <w:rFonts w:cs="Arial"/>
                <w:szCs w:val="20"/>
              </w:rPr>
              <w:t xml:space="preserve">Обшивка и набор комингсов люковых закрытий всех грузовых трюмов </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 xml:space="preserve">All cargo hold hatch coamings plating and stiffeners </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1.5</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Сомнительные зоны</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Suspect areas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pStyle w:val="cee1fbf7edfbe9"/>
              <w:widowControl/>
              <w:jc w:val="center"/>
              <w:rPr>
                <w:rFonts w:ascii="Arial" w:hAnsi="Arial" w:cs="Arial"/>
                <w:b/>
                <w:kern w:val="0"/>
                <w:sz w:val="16"/>
                <w:szCs w:val="20"/>
                <w:lang w:val="en-US" w:eastAsia="ru-RU" w:bidi="ar-SA"/>
              </w:rPr>
            </w:pP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323904" w:rsidRDefault="00C01CDA" w:rsidP="00323904">
            <w:pPr>
              <w:rPr>
                <w:rFonts w:cs="Arial"/>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323904" w:rsidRDefault="00C01CDA" w:rsidP="00323904">
            <w:pPr>
              <w:rPr>
                <w:rFonts w:cs="Arial"/>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323904" w:rsidRDefault="00C01CDA" w:rsidP="00323904">
            <w:pPr>
              <w:rPr>
                <w:rFonts w:cs="Arial"/>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323904" w:rsidRDefault="00C01CDA" w:rsidP="00323904">
            <w:pPr>
              <w:rPr>
                <w:rFonts w:cs="Arial"/>
                <w:szCs w:val="20"/>
              </w:rPr>
            </w:pPr>
          </w:p>
        </w:tc>
      </w:tr>
      <w:tr w:rsidR="00D90FA1" w:rsidRPr="00323904" w:rsidTr="00A0455C">
        <w:trPr>
          <w:cantSplit/>
          <w:trHeight w:val="20"/>
        </w:trPr>
        <w:tc>
          <w:tcPr>
            <w:tcW w:w="566" w:type="dxa"/>
            <w:tcBorders>
              <w:top w:val="single" w:sz="4" w:space="0" w:color="auto"/>
              <w:bottom w:val="single" w:sz="12" w:space="0" w:color="auto"/>
            </w:tcBorders>
            <w:shd w:val="clear" w:color="auto" w:fill="auto"/>
          </w:tcPr>
          <w:p w:rsidR="00D90FA1" w:rsidRPr="00323904" w:rsidRDefault="00D90FA1" w:rsidP="00323904">
            <w:pPr>
              <w:pStyle w:val="cee1fbf7edfbe9"/>
              <w:widowControl/>
              <w:rPr>
                <w:rFonts w:ascii="Arial" w:hAnsi="Arial" w:cs="Arial"/>
                <w:sz w:val="20"/>
                <w:szCs w:val="20"/>
              </w:rPr>
            </w:pPr>
            <w:r w:rsidRPr="00323904">
              <w:rPr>
                <w:rFonts w:ascii="Arial" w:hAnsi="Arial" w:cs="Arial"/>
                <w:b/>
                <w:kern w:val="0"/>
                <w:sz w:val="20"/>
                <w:szCs w:val="20"/>
                <w:lang w:val="en-US" w:eastAsia="ru-RU" w:bidi="ar-SA"/>
              </w:rPr>
              <w:t>II.</w:t>
            </w:r>
          </w:p>
        </w:tc>
        <w:tc>
          <w:tcPr>
            <w:tcW w:w="10217" w:type="dxa"/>
            <w:gridSpan w:val="13"/>
            <w:tcBorders>
              <w:top w:val="single" w:sz="4" w:space="0" w:color="auto"/>
              <w:left w:val="nil"/>
              <w:bottom w:val="single" w:sz="12" w:space="0" w:color="auto"/>
            </w:tcBorders>
            <w:shd w:val="clear" w:color="auto" w:fill="auto"/>
            <w:tcMar>
              <w:left w:w="0" w:type="dxa"/>
              <w:right w:w="0" w:type="dxa"/>
            </w:tcMar>
          </w:tcPr>
          <w:p w:rsidR="00D90FA1" w:rsidRPr="00323904" w:rsidRDefault="00D90FA1" w:rsidP="00323904">
            <w:pPr>
              <w:pStyle w:val="cee1fbf7edfbe9"/>
              <w:widowControl/>
              <w:rPr>
                <w:rFonts w:ascii="Arial" w:hAnsi="Arial" w:cs="Arial"/>
                <w:sz w:val="20"/>
                <w:szCs w:val="20"/>
              </w:rPr>
            </w:pPr>
            <w:r w:rsidRPr="00323904">
              <w:rPr>
                <w:rFonts w:ascii="Arial" w:hAnsi="Arial" w:cs="Arial"/>
                <w:b/>
                <w:kern w:val="0"/>
                <w:sz w:val="20"/>
                <w:szCs w:val="20"/>
                <w:lang w:eastAsia="ru-RU" w:bidi="ar-SA"/>
              </w:rPr>
              <w:t>5 лет &lt; Возраст судна ≤ 10 лет</w:t>
            </w:r>
          </w:p>
          <w:p w:rsidR="00D90FA1" w:rsidRPr="00323904" w:rsidRDefault="00D90FA1" w:rsidP="00323904">
            <w:pPr>
              <w:pStyle w:val="cee1fbf7edfbe9"/>
              <w:widowControl/>
              <w:rPr>
                <w:rFonts w:ascii="Arial" w:hAnsi="Arial" w:cs="Arial"/>
                <w:kern w:val="0"/>
                <w:sz w:val="20"/>
                <w:szCs w:val="20"/>
                <w:lang w:eastAsia="ru-RU" w:bidi="ar-SA"/>
              </w:rPr>
            </w:pPr>
            <w:r w:rsidRPr="00323904">
              <w:rPr>
                <w:rStyle w:val="cef1edeee2edeee9f8f0e8f4f2e0e1e7e0f6e0"/>
                <w:rFonts w:ascii="Arial" w:hAnsi="Arial" w:cs="Arial"/>
                <w:b/>
                <w:kern w:val="0"/>
                <w:sz w:val="20"/>
                <w:szCs w:val="20"/>
                <w:lang w:eastAsia="ru-RU" w:bidi="ar-SA"/>
              </w:rPr>
              <w:t xml:space="preserve">5 &lt; </w:t>
            </w:r>
            <w:r w:rsidRPr="00323904">
              <w:rPr>
                <w:rStyle w:val="cef1edeee2edeee9f8f0e8f4f2e0e1e7e0f6e0"/>
                <w:rFonts w:ascii="Arial" w:hAnsi="Arial" w:cs="Arial"/>
                <w:b/>
                <w:kern w:val="0"/>
                <w:sz w:val="20"/>
                <w:szCs w:val="20"/>
                <w:lang w:val="en-US" w:eastAsia="ru-RU" w:bidi="ar-SA"/>
              </w:rPr>
              <w:t>Age</w:t>
            </w:r>
            <w:r w:rsidRPr="00323904">
              <w:rPr>
                <w:rStyle w:val="cef1edeee2edeee9f8f0e8f4f2e0e1e7e0f6e0"/>
                <w:rFonts w:ascii="Arial" w:hAnsi="Arial" w:cs="Arial"/>
                <w:b/>
                <w:kern w:val="0"/>
                <w:sz w:val="20"/>
                <w:szCs w:val="20"/>
                <w:lang w:eastAsia="ru-RU" w:bidi="ar-SA"/>
              </w:rPr>
              <w:t xml:space="preserve"> </w:t>
            </w:r>
            <w:r w:rsidRPr="00323904">
              <w:rPr>
                <w:rStyle w:val="cef1edeee2edeee9f8f0e8f4f2e0e1e7e0f6e0"/>
                <w:rFonts w:ascii="Arial" w:hAnsi="Arial" w:cs="Arial"/>
                <w:b/>
                <w:kern w:val="0"/>
                <w:sz w:val="20"/>
                <w:szCs w:val="20"/>
                <w:lang w:val="en-US" w:eastAsia="ru-RU" w:bidi="ar-SA"/>
              </w:rPr>
              <w:t>of</w:t>
            </w:r>
            <w:r w:rsidRPr="00323904">
              <w:rPr>
                <w:rStyle w:val="cef1edeee2edeee9f8f0e8f4f2e0e1e7e0f6e0"/>
                <w:rFonts w:ascii="Arial" w:hAnsi="Arial" w:cs="Arial"/>
                <w:b/>
                <w:kern w:val="0"/>
                <w:sz w:val="20"/>
                <w:szCs w:val="20"/>
                <w:lang w:eastAsia="ru-RU" w:bidi="ar-SA"/>
              </w:rPr>
              <w:t xml:space="preserve"> </w:t>
            </w:r>
            <w:r w:rsidRPr="00323904">
              <w:rPr>
                <w:rStyle w:val="cef1edeee2edeee9f8f0e8f4f2e0e1e7e0f6e0"/>
                <w:rFonts w:ascii="Arial" w:hAnsi="Arial" w:cs="Arial"/>
                <w:b/>
                <w:kern w:val="0"/>
                <w:sz w:val="20"/>
                <w:szCs w:val="20"/>
                <w:lang w:val="en-US" w:eastAsia="ru-RU" w:bidi="ar-SA"/>
              </w:rPr>
              <w:t>Ship</w:t>
            </w:r>
            <w:r w:rsidRPr="00323904">
              <w:rPr>
                <w:rStyle w:val="cef1edeee2edeee9f8f0e8f4f2e0e1e7e0f6e0"/>
                <w:rFonts w:ascii="Arial" w:hAnsi="Arial" w:cs="Arial"/>
                <w:b/>
                <w:kern w:val="0"/>
                <w:sz w:val="20"/>
                <w:szCs w:val="20"/>
                <w:lang w:eastAsia="ru-RU" w:bidi="ar-SA"/>
              </w:rPr>
              <w:t xml:space="preserve"> ≤ 10</w:t>
            </w:r>
          </w:p>
        </w:tc>
      </w:tr>
      <w:tr w:rsidR="00C01CDA" w:rsidRPr="00CE2DDD" w:rsidTr="00A0455C">
        <w:trPr>
          <w:cantSplit/>
          <w:trHeight w:val="20"/>
        </w:trPr>
        <w:tc>
          <w:tcPr>
            <w:tcW w:w="566" w:type="dxa"/>
            <w:tcBorders>
              <w:top w:val="single" w:sz="12" w:space="0" w:color="auto"/>
              <w:bottom w:val="single" w:sz="4" w:space="0" w:color="auto"/>
            </w:tcBorders>
            <w:shd w:val="clear" w:color="auto" w:fill="auto"/>
          </w:tcPr>
          <w:p w:rsidR="00C01CDA" w:rsidRPr="00323904" w:rsidRDefault="00C01CDA" w:rsidP="00323904">
            <w:pPr>
              <w:pStyle w:val="cee1fbf7edfbe9"/>
              <w:widowControl/>
              <w:numPr>
                <w:ilvl w:val="0"/>
                <w:numId w:val="3"/>
              </w:numPr>
              <w:tabs>
                <w:tab w:val="left" w:pos="360"/>
              </w:tabs>
              <w:ind w:left="0" w:firstLine="0"/>
              <w:rPr>
                <w:rFonts w:ascii="Arial" w:hAnsi="Arial" w:cs="Arial"/>
                <w:kern w:val="0"/>
                <w:sz w:val="20"/>
                <w:szCs w:val="20"/>
                <w:lang w:eastAsia="ru-RU" w:bidi="ar-SA"/>
              </w:rPr>
            </w:pPr>
          </w:p>
        </w:tc>
        <w:tc>
          <w:tcPr>
            <w:tcW w:w="10217" w:type="dxa"/>
            <w:gridSpan w:val="13"/>
            <w:tcBorders>
              <w:top w:val="single" w:sz="12" w:space="0" w:color="auto"/>
              <w:left w:val="nil"/>
              <w:bottom w:val="single" w:sz="4" w:space="0" w:color="auto"/>
            </w:tcBorders>
            <w:shd w:val="clear" w:color="auto" w:fill="auto"/>
            <w:tcMar>
              <w:left w:w="0" w:type="dxa"/>
              <w:right w:w="0" w:type="dxa"/>
            </w:tcMar>
          </w:tcPr>
          <w:p w:rsidR="00C01CDA" w:rsidRPr="006F7B15" w:rsidRDefault="00C01CDA" w:rsidP="002F1A80">
            <w:pPr>
              <w:tabs>
                <w:tab w:val="left" w:pos="6804"/>
              </w:tabs>
              <w:rPr>
                <w:rStyle w:val="cef1edeee2edeee9f8f0e8f4f2e0e1e7e0f6e0"/>
                <w:rFonts w:cs="Arial"/>
                <w:szCs w:val="20"/>
              </w:rPr>
            </w:pPr>
            <w:r w:rsidRPr="006F7B15">
              <w:rPr>
                <w:rStyle w:val="cef1edeee2edeee9f8f0e8f4f2e0e1e7e0f6e0"/>
                <w:rFonts w:cs="Arial"/>
                <w:szCs w:val="20"/>
              </w:rPr>
              <w:t>Замеры элементов конструкции, подлежащих детальному освидетельствованию для общей оценки и регистрации характера коррозии (одновременно с детальным освидетельствованием)</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Measurement for general assessment and recording of corrosion pattern of those structural members subject to close-up survey (simultaneously with close-up survey)</w:t>
            </w:r>
          </w:p>
        </w:tc>
      </w:tr>
      <w:tr w:rsidR="00C01CDA" w:rsidRPr="00CE2DDD"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1.1</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rPr>
            </w:pPr>
            <w:r w:rsidRPr="006F7B15">
              <w:rPr>
                <w:rStyle w:val="cef1edeee2edeee9f8f0e8f4f2e0e1e7e0f6e0"/>
                <w:rFonts w:cs="Arial"/>
                <w:szCs w:val="20"/>
              </w:rPr>
              <w:t>Одна поперечная рамная связь с прилегающей обшивкой и продольными балками, что применимо, в каждом подпалубном балластном танке</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One transverse web with associated plating and longitudinals in each topside ballast tanks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CE2DDD"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1.2</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rPr>
            </w:pPr>
            <w:r w:rsidRPr="006F7B15">
              <w:rPr>
                <w:rStyle w:val="cef1edeee2edeee9f8f0e8f4f2e0e1e7e0f6e0"/>
                <w:rFonts w:cs="Arial"/>
                <w:szCs w:val="20"/>
              </w:rPr>
              <w:t>Одна поперечная рамная связь с прилегающей обшивкой и продольными балками, что применимо, в каждом скуловом балластном танке</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One transverse web with associated plating and longitudinals in each hopper side ballast tanks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323904">
            <w:pP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323904">
            <w:pP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323904">
            <w:pP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323904">
            <w:pPr>
              <w:rPr>
                <w:rFonts w:cs="Arial"/>
                <w:b/>
                <w:sz w:val="16"/>
                <w:szCs w:val="20"/>
              </w:rPr>
            </w:pPr>
          </w:p>
        </w:tc>
      </w:tr>
      <w:tr w:rsidR="00C01CDA" w:rsidRPr="00CE2DDD"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1.3</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rPr>
            </w:pPr>
            <w:r w:rsidRPr="006F7B15">
              <w:rPr>
                <w:rStyle w:val="cef1edeee2edeee9f8f0e8f4f2e0e1e7e0f6e0"/>
                <w:rFonts w:cs="Arial"/>
                <w:szCs w:val="20"/>
              </w:rPr>
              <w:t>Одна поперечная рамная связь с прилегающей обшивкой и продольными балками, что применимо, в каждом бортовом балластном танке</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One transverse web with associated plating and longitudinals in each double side ballast tanks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CE2DDD"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4</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rPr>
            </w:pPr>
            <w:r w:rsidRPr="006F7B15">
              <w:rPr>
                <w:rStyle w:val="cef1edeee2edeee9f8f0e8f4f2e0e1e7e0f6e0"/>
                <w:rFonts w:cs="Arial"/>
                <w:szCs w:val="20"/>
              </w:rPr>
              <w:t>Одна поперечная рамная связь с прилегающей обшивкой и продольными балками, что применимо, в каждом междудонном балластном танке</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One transverse web with associated plating and longitudinals in each double bottom ballast tanks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p>
        </w:tc>
      </w:tr>
      <w:tr w:rsidR="00C01CDA" w:rsidRPr="00CE2DDD"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bCs/>
                <w:kern w:val="0"/>
                <w:sz w:val="20"/>
                <w:szCs w:val="20"/>
                <w:lang w:val="en-US" w:eastAsia="ru-RU" w:bidi="ar-SA"/>
              </w:rPr>
              <w:t xml:space="preserve"> </w:t>
            </w: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5</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rPr>
            </w:pPr>
            <w:r w:rsidRPr="006F7B15">
              <w:rPr>
                <w:rStyle w:val="cef1edeee2edeee9f8f0e8f4f2e0e1e7e0f6e0"/>
                <w:rFonts w:cs="Arial"/>
                <w:szCs w:val="20"/>
              </w:rPr>
              <w:t>Одна поперечная рамная связь с прилегающей обшивкой и продольными балками, что применимо, в каждом другом балластном танке</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 xml:space="preserve">One transverse web with associated plating and longitudinals in each other ballast tank </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1751AF" w:rsidRDefault="00C01CDA" w:rsidP="00323904">
            <w:pPr>
              <w:rPr>
                <w:rFonts w:cs="Arial"/>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1751AF" w:rsidRDefault="00C01CDA" w:rsidP="00323904">
            <w:pPr>
              <w:rPr>
                <w:rFonts w:cs="Arial"/>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1751AF" w:rsidRDefault="00C01CDA" w:rsidP="00323904">
            <w:pPr>
              <w:rPr>
                <w:rFonts w:cs="Arial"/>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1751AF" w:rsidRDefault="00C01CDA" w:rsidP="00323904">
            <w:pPr>
              <w:rPr>
                <w:rFonts w:cs="Arial"/>
                <w:sz w:val="16"/>
                <w:szCs w:val="20"/>
              </w:rPr>
            </w:pPr>
          </w:p>
        </w:tc>
      </w:tr>
      <w:tr w:rsidR="00C01CDA" w:rsidRPr="00CE2DDD"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6</w:t>
            </w:r>
          </w:p>
        </w:tc>
        <w:tc>
          <w:tcPr>
            <w:tcW w:w="10217" w:type="dxa"/>
            <w:gridSpan w:val="13"/>
            <w:tcBorders>
              <w:top w:val="single" w:sz="4" w:space="0" w:color="auto"/>
              <w:left w:val="nil"/>
              <w:bottom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rPr>
            </w:pPr>
            <w:r w:rsidRPr="006F7B15">
              <w:rPr>
                <w:rStyle w:val="cef1edeee2edeee9f8f0e8f4f2e0e1e7e0f6e0"/>
                <w:rFonts w:cs="Arial"/>
                <w:szCs w:val="20"/>
              </w:rPr>
              <w:t>Носовая и кормовая поперечные переборки, включая систему подкреплений, в балластных танках, расположенных в одном поперечном сечении:</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Forward and aft transverse bulkheads including stiffening system in a transverse section:</w:t>
            </w:r>
          </w:p>
        </w:tc>
      </w:tr>
      <w:tr w:rsidR="00C01CDA" w:rsidRPr="00323904"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val="en-US" w:eastAsia="ru-RU" w:bidi="ar-SA"/>
              </w:rPr>
              <w:t>.1</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в подпалубных балластных танках</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in topside ballast tanks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CE2DDD"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val="en-US" w:eastAsia="ru-RU" w:bidi="ar-SA"/>
              </w:rPr>
              <w:t>.2</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в скуловых балластных танках</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in hopper side ballast tanks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CE2DDD"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val="en-US" w:eastAsia="ru-RU" w:bidi="ar-SA"/>
              </w:rPr>
              <w:t>.3</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в бортовых балластных танках</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in double side ballast tanks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r>
      <w:tr w:rsidR="00C01CDA" w:rsidRPr="00CE2DDD"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lastRenderedPageBreak/>
              <w:t>1.</w:t>
            </w:r>
            <w:r w:rsidRPr="00323904">
              <w:rPr>
                <w:rStyle w:val="cef1edeee2edeee9f8f0e8f4f2e0e1e7e0f6e0"/>
                <w:rFonts w:ascii="Arial" w:hAnsi="Arial" w:cs="Arial"/>
                <w:kern w:val="0"/>
                <w:sz w:val="20"/>
                <w:szCs w:val="20"/>
                <w:lang w:val="en-US" w:eastAsia="ru-RU" w:bidi="ar-SA"/>
              </w:rPr>
              <w:t>7</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86C03" w:rsidRPr="006F7B15" w:rsidRDefault="00386C03" w:rsidP="002F1A80">
            <w:pPr>
              <w:tabs>
                <w:tab w:val="left" w:pos="6804"/>
              </w:tabs>
              <w:rPr>
                <w:rStyle w:val="cef1edeee2edeee9f8f0e8f4f2e0e1e7e0f6e0"/>
                <w:rFonts w:cs="Arial"/>
                <w:szCs w:val="20"/>
              </w:rPr>
            </w:pPr>
            <w:r w:rsidRPr="006F7B15">
              <w:rPr>
                <w:rStyle w:val="cef1edeee2edeee9f8f0e8f4f2e0e1e7e0f6e0"/>
                <w:rFonts w:cs="Arial"/>
                <w:szCs w:val="20"/>
              </w:rPr>
              <w:t xml:space="preserve">25% основных шпангоутов (для поперечной системы набора), включая прилегающую обшивку, или 25% продольных балок набора (для продольной системы набора), включая прилегающую обшивку, по наружной обшивке борта и по внутреннему борту в кормовой, средней и носовой частях в танках двойного борта расположенных в носовой части судна </w:t>
            </w:r>
          </w:p>
          <w:p w:rsidR="00C01CDA" w:rsidRPr="006F7B15" w:rsidRDefault="00386C03"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25% of ordinary transverse frames for transverse framing system including adjacent plating or 25% of longitudinals for longitudinal framing system including adjacent on side shell and inner side plating at forward, middle and aft parts, in the foremost double side tanks.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r>
      <w:tr w:rsidR="00C01CDA" w:rsidRPr="00CE2DDD"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8</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86C03" w:rsidRPr="006F7B15" w:rsidRDefault="00386C03" w:rsidP="002F1A80">
            <w:pPr>
              <w:tabs>
                <w:tab w:val="left" w:pos="6804"/>
              </w:tabs>
              <w:rPr>
                <w:rStyle w:val="cef1edeee2edeee9f8f0e8f4f2e0e1e7e0f6e0"/>
                <w:rFonts w:cs="Arial"/>
                <w:szCs w:val="20"/>
              </w:rPr>
            </w:pPr>
            <w:r w:rsidRPr="006F7B15">
              <w:rPr>
                <w:rStyle w:val="cef1edeee2edeee9f8f0e8f4f2e0e1e7e0f6e0"/>
                <w:rFonts w:cs="Arial"/>
                <w:szCs w:val="20"/>
              </w:rPr>
              <w:t>Одна поперечная переборка (обшивка и набор) в каждом грузовом трюме, включая внутрен</w:t>
            </w:r>
            <w:r w:rsidRPr="006F7B15">
              <w:rPr>
                <w:rStyle w:val="cef1edeee2edeee9f8f0e8f4f2e0e1e7e0f6e0"/>
                <w:rFonts w:cs="Arial"/>
                <w:szCs w:val="20"/>
              </w:rPr>
              <w:softHyphen/>
              <w:t>ние конструкции верхних и нижних опор, если установлены</w:t>
            </w:r>
          </w:p>
          <w:p w:rsidR="00C01CDA" w:rsidRPr="006F7B15" w:rsidRDefault="00386C03"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One transverse bulkhead (plating and framing) in each cargo hold including internal structure of upper and lower stools if fitted</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96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 шп.</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Frs. Nos.</w:t>
            </w:r>
          </w:p>
        </w:tc>
        <w:tc>
          <w:tcPr>
            <w:tcW w:w="4255"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9</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rPr>
            </w:pPr>
            <w:r w:rsidRPr="006F7B15">
              <w:rPr>
                <w:rStyle w:val="cef1edeee2edeee9f8f0e8f4f2e0e1e7e0f6e0"/>
                <w:rFonts w:cs="Arial"/>
                <w:szCs w:val="20"/>
              </w:rPr>
              <w:t>Весь настил палубы и подпалубный набор в пределах линии люковых вырезов между люками всех грузовых трюмов</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All deck plating and underdeck structure inside line of hatch openings between all cargo hold hatches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Районы</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Районы</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10</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rPr>
            </w:pPr>
            <w:r w:rsidRPr="006F7B15">
              <w:rPr>
                <w:rStyle w:val="cef1edeee2edeee9f8f0e8f4f2e0e1e7e0f6e0"/>
                <w:rFonts w:cs="Arial"/>
                <w:szCs w:val="20"/>
              </w:rPr>
              <w:t xml:space="preserve">Обшивка и набор крышек люковых закрытий всех грузовых трюмов </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 xml:space="preserve">All cargo hold hatch covers plating and stiffeners </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C01CDA" w:rsidRPr="00CE2DDD"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11</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rPr>
            </w:pPr>
            <w:r w:rsidRPr="006F7B15">
              <w:rPr>
                <w:rStyle w:val="cef1edeee2edeee9f8f0e8f4f2e0e1e7e0f6e0"/>
                <w:rFonts w:cs="Arial"/>
                <w:szCs w:val="20"/>
              </w:rPr>
              <w:t xml:space="preserve">Обшивка и набор комингсов люковых закрытий всех грузовых трюмов </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 xml:space="preserve">All cargo hold hatch coamings plating and stiffeners </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3"/>
              </w:numPr>
              <w:tabs>
                <w:tab w:val="left" w:pos="360"/>
              </w:tabs>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rPr>
            </w:pPr>
            <w:r w:rsidRPr="006F7B15">
              <w:rPr>
                <w:rStyle w:val="cef1edeee2edeee9f8f0e8f4f2e0e1e7e0f6e0"/>
                <w:rFonts w:cs="Arial"/>
                <w:szCs w:val="20"/>
              </w:rPr>
              <w:t xml:space="preserve">Два поперечных сечения настила палубы за пределами линии люковых вырезов, одно из которых в средней части длины судна </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 xml:space="preserve">Two transverse sections of deck plating, one in the amidship area, outside line of cargo hatch openings </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96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 шп.</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Frs. Nos.</w:t>
            </w:r>
          </w:p>
        </w:tc>
        <w:tc>
          <w:tcPr>
            <w:tcW w:w="4255"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16"/>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16"/>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16"/>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16"/>
              </w:rPr>
            </w:pP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3"/>
              </w:numPr>
              <w:tabs>
                <w:tab w:val="left" w:pos="360"/>
              </w:tabs>
              <w:ind w:left="0" w:firstLine="0"/>
              <w:rPr>
                <w:rFonts w:ascii="Arial" w:hAnsi="Arial" w:cs="Arial"/>
                <w:kern w:val="0"/>
                <w:sz w:val="20"/>
                <w:szCs w:val="20"/>
                <w:lang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rPr>
            </w:pPr>
            <w:r w:rsidRPr="006F7B15">
              <w:rPr>
                <w:rStyle w:val="cef1edeee2edeee9f8f0e8f4f2e0e1e7e0f6e0"/>
                <w:rFonts w:cs="Arial"/>
                <w:szCs w:val="20"/>
              </w:rPr>
              <w:t xml:space="preserve">Пояс переменных ватерлиний в районе двух поперечных сечений, выбранных выше </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 xml:space="preserve">Wind and water strakes in way of the two transverse sections considered above </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Районы</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rPr>
            </w:pPr>
          </w:p>
        </w:tc>
        <w:tc>
          <w:tcPr>
            <w:tcW w:w="1994"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Районы</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3"/>
              </w:numPr>
              <w:tabs>
                <w:tab w:val="left" w:pos="360"/>
              </w:tabs>
              <w:ind w:left="0" w:firstLine="0"/>
              <w:rPr>
                <w:rFonts w:ascii="Arial" w:hAnsi="Arial" w:cs="Arial"/>
                <w:kern w:val="0"/>
                <w:sz w:val="20"/>
                <w:szCs w:val="20"/>
                <w:lang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rPr>
            </w:pPr>
            <w:r w:rsidRPr="006F7B15">
              <w:rPr>
                <w:rStyle w:val="cef1edeee2edeee9f8f0e8f4f2e0e1e7e0f6e0"/>
                <w:rFonts w:cs="Arial"/>
                <w:szCs w:val="20"/>
              </w:rPr>
              <w:t>Отдельные листы пояса переменных ватерлиний за пределами грузовой зоны</w:t>
            </w:r>
          </w:p>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Selected wind and water strakes outside the cargo length area</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Районы</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Районы</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val="en-US" w:eastAsia="ru-RU" w:bidi="ar-SA"/>
              </w:rPr>
              <w:t>5.</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Сомнительные зоны</w:t>
            </w:r>
          </w:p>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Suspect areas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2F1A80"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2F1A80" w:rsidRPr="00323904" w:rsidRDefault="002F1A80" w:rsidP="002F1A80">
            <w:pPr>
              <w:pStyle w:val="cee1fbf7edfbe9"/>
              <w:widowControl/>
              <w:rPr>
                <w:rFonts w:ascii="Arial" w:hAnsi="Arial" w:cs="Arial"/>
                <w:sz w:val="20"/>
                <w:szCs w:val="20"/>
              </w:rPr>
            </w:pPr>
            <w:r>
              <w:rPr>
                <w:rFonts w:ascii="Arial" w:hAnsi="Arial" w:cs="Arial"/>
                <w:kern w:val="0"/>
                <w:sz w:val="20"/>
                <w:szCs w:val="20"/>
                <w:lang w:val="en-US" w:eastAsia="ru-RU" w:bidi="ar-SA"/>
              </w:rPr>
              <w:lastRenderedPageBreak/>
              <w:t>6</w:t>
            </w:r>
            <w:r w:rsidRPr="00323904">
              <w:rPr>
                <w:rFonts w:ascii="Arial" w:hAnsi="Arial" w:cs="Arial"/>
                <w:kern w:val="0"/>
                <w:sz w:val="20"/>
                <w:szCs w:val="20"/>
                <w:lang w:val="en-US" w:eastAsia="ru-RU" w:bidi="ar-SA"/>
              </w:rPr>
              <w:t>.</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t>Дополнительные конструкции по требованию инспектора РС</w:t>
            </w:r>
          </w:p>
          <w:p w:rsidR="002F1A80" w:rsidRPr="002F1A80" w:rsidRDefault="002F1A80"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Additional structures according to RS surveyor requirement</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2F1A80">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2F1A80">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2F1A80">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2F1A80" w:rsidRPr="002F1A80" w:rsidRDefault="002F1A80" w:rsidP="002F1A80">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2F1A80">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2F1A80" w:rsidRPr="00A0455C" w:rsidTr="00A0455C">
        <w:trPr>
          <w:cantSplit/>
          <w:trHeight w:val="20"/>
        </w:trPr>
        <w:tc>
          <w:tcPr>
            <w:tcW w:w="566" w:type="dxa"/>
            <w:vMerge/>
            <w:tcBorders>
              <w:top w:val="single" w:sz="4" w:space="0" w:color="auto"/>
              <w:bottom w:val="single" w:sz="4" w:space="0" w:color="auto"/>
            </w:tcBorders>
            <w:shd w:val="clear" w:color="auto" w:fill="auto"/>
          </w:tcPr>
          <w:p w:rsidR="002F1A80" w:rsidRPr="002F1A80" w:rsidRDefault="002F1A80" w:rsidP="002F1A80">
            <w:pPr>
              <w:rPr>
                <w:rFonts w:cs="Arial"/>
                <w:szCs w:val="20"/>
                <w:lang w:val="en-US"/>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F1A80" w:rsidRPr="002F1A80" w:rsidRDefault="002F1A80" w:rsidP="002F1A80">
            <w:pPr>
              <w:jc w:val="center"/>
              <w:rPr>
                <w:rFonts w:cs="Arial"/>
                <w:b/>
                <w:sz w:val="16"/>
                <w:szCs w:val="20"/>
                <w:lang w:val="en-US"/>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F1A80" w:rsidRPr="002F1A80" w:rsidRDefault="002F1A80" w:rsidP="002F1A80">
            <w:pPr>
              <w:jc w:val="center"/>
              <w:rPr>
                <w:rFonts w:cs="Arial"/>
                <w:b/>
                <w:sz w:val="16"/>
                <w:szCs w:val="20"/>
                <w:lang w:val="en-US"/>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F1A80" w:rsidRPr="002F1A80" w:rsidRDefault="002F1A80" w:rsidP="002F1A80">
            <w:pPr>
              <w:jc w:val="center"/>
              <w:rPr>
                <w:rFonts w:cs="Arial"/>
                <w:b/>
                <w:sz w:val="16"/>
                <w:szCs w:val="20"/>
                <w:lang w:val="en-US"/>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2F1A80" w:rsidRPr="002F1A80" w:rsidRDefault="002F1A80" w:rsidP="002F1A80">
            <w:pPr>
              <w:jc w:val="center"/>
              <w:rPr>
                <w:rFonts w:cs="Arial"/>
                <w:b/>
                <w:sz w:val="16"/>
                <w:szCs w:val="20"/>
                <w:lang w:val="en-US"/>
              </w:rPr>
            </w:pPr>
          </w:p>
        </w:tc>
      </w:tr>
      <w:tr w:rsidR="00D90FA1" w:rsidRPr="00323904" w:rsidTr="00A0455C">
        <w:trPr>
          <w:cantSplit/>
          <w:trHeight w:val="20"/>
        </w:trPr>
        <w:tc>
          <w:tcPr>
            <w:tcW w:w="566" w:type="dxa"/>
            <w:tcBorders>
              <w:top w:val="single" w:sz="4" w:space="0" w:color="auto"/>
              <w:bottom w:val="single" w:sz="12" w:space="0" w:color="auto"/>
            </w:tcBorders>
            <w:shd w:val="clear" w:color="auto" w:fill="auto"/>
          </w:tcPr>
          <w:p w:rsidR="00D90FA1" w:rsidRPr="00323904" w:rsidRDefault="00D90FA1" w:rsidP="00323904">
            <w:pPr>
              <w:pStyle w:val="cee1fbf7edfbe9"/>
              <w:widowControl/>
              <w:rPr>
                <w:rFonts w:ascii="Arial" w:hAnsi="Arial" w:cs="Arial"/>
                <w:sz w:val="20"/>
                <w:szCs w:val="20"/>
              </w:rPr>
            </w:pPr>
            <w:r w:rsidRPr="00323904">
              <w:rPr>
                <w:rFonts w:ascii="Arial" w:hAnsi="Arial" w:cs="Arial"/>
                <w:b/>
                <w:kern w:val="0"/>
                <w:sz w:val="20"/>
                <w:szCs w:val="20"/>
                <w:lang w:val="en-US" w:eastAsia="ru-RU" w:bidi="ar-SA"/>
              </w:rPr>
              <w:t>III.</w:t>
            </w:r>
          </w:p>
        </w:tc>
        <w:tc>
          <w:tcPr>
            <w:tcW w:w="10217" w:type="dxa"/>
            <w:gridSpan w:val="13"/>
            <w:tcBorders>
              <w:top w:val="single" w:sz="4" w:space="0" w:color="auto"/>
              <w:left w:val="nil"/>
              <w:bottom w:val="single" w:sz="12" w:space="0" w:color="auto"/>
            </w:tcBorders>
            <w:shd w:val="clear" w:color="auto" w:fill="auto"/>
            <w:tcMar>
              <w:left w:w="0" w:type="dxa"/>
              <w:right w:w="0" w:type="dxa"/>
            </w:tcMar>
          </w:tcPr>
          <w:p w:rsidR="00D90FA1" w:rsidRPr="00323904" w:rsidRDefault="00D90FA1" w:rsidP="00323904">
            <w:pPr>
              <w:pStyle w:val="cee1fbf7edfbe9"/>
              <w:widowControl/>
              <w:rPr>
                <w:rFonts w:ascii="Arial" w:hAnsi="Arial" w:cs="Arial"/>
                <w:sz w:val="20"/>
                <w:szCs w:val="20"/>
              </w:rPr>
            </w:pPr>
            <w:r w:rsidRPr="00323904">
              <w:rPr>
                <w:rFonts w:ascii="Arial" w:hAnsi="Arial" w:cs="Arial"/>
                <w:b/>
                <w:kern w:val="0"/>
                <w:sz w:val="20"/>
                <w:szCs w:val="20"/>
                <w:lang w:eastAsia="ru-RU" w:bidi="ar-SA"/>
              </w:rPr>
              <w:t>10 лет &lt; Возраст судна ≤ 15 лет</w:t>
            </w:r>
          </w:p>
          <w:p w:rsidR="00D90FA1" w:rsidRPr="00323904" w:rsidRDefault="00D90FA1" w:rsidP="00323904">
            <w:pPr>
              <w:pStyle w:val="cee1fbf7edfbe9"/>
              <w:widowControl/>
              <w:rPr>
                <w:rFonts w:ascii="Arial" w:hAnsi="Arial" w:cs="Arial"/>
                <w:kern w:val="0"/>
                <w:sz w:val="20"/>
                <w:szCs w:val="20"/>
                <w:lang w:eastAsia="ru-RU" w:bidi="ar-SA"/>
              </w:rPr>
            </w:pPr>
            <w:r w:rsidRPr="00323904">
              <w:rPr>
                <w:rStyle w:val="cef1edeee2edeee9f8f0e8f4f2e0e1e7e0f6e0"/>
                <w:rFonts w:ascii="Arial" w:hAnsi="Arial" w:cs="Arial"/>
                <w:b/>
                <w:kern w:val="0"/>
                <w:sz w:val="20"/>
                <w:szCs w:val="20"/>
                <w:lang w:eastAsia="ru-RU" w:bidi="ar-SA"/>
              </w:rPr>
              <w:t xml:space="preserve">10 &lt; </w:t>
            </w:r>
            <w:r w:rsidRPr="00323904">
              <w:rPr>
                <w:rStyle w:val="cef1edeee2edeee9f8f0e8f4f2e0e1e7e0f6e0"/>
                <w:rFonts w:ascii="Arial" w:hAnsi="Arial" w:cs="Arial"/>
                <w:b/>
                <w:kern w:val="0"/>
                <w:sz w:val="20"/>
                <w:szCs w:val="20"/>
                <w:lang w:val="en-US" w:eastAsia="ru-RU" w:bidi="ar-SA"/>
              </w:rPr>
              <w:t>Age</w:t>
            </w:r>
            <w:r w:rsidRPr="00323904">
              <w:rPr>
                <w:rStyle w:val="cef1edeee2edeee9f8f0e8f4f2e0e1e7e0f6e0"/>
                <w:rFonts w:ascii="Arial" w:hAnsi="Arial" w:cs="Arial"/>
                <w:b/>
                <w:kern w:val="0"/>
                <w:sz w:val="20"/>
                <w:szCs w:val="20"/>
                <w:lang w:eastAsia="ru-RU" w:bidi="ar-SA"/>
              </w:rPr>
              <w:t xml:space="preserve"> </w:t>
            </w:r>
            <w:r w:rsidRPr="00323904">
              <w:rPr>
                <w:rStyle w:val="cef1edeee2edeee9f8f0e8f4f2e0e1e7e0f6e0"/>
                <w:rFonts w:ascii="Arial" w:hAnsi="Arial" w:cs="Arial"/>
                <w:b/>
                <w:kern w:val="0"/>
                <w:sz w:val="20"/>
                <w:szCs w:val="20"/>
                <w:lang w:val="en-US" w:eastAsia="ru-RU" w:bidi="ar-SA"/>
              </w:rPr>
              <w:t>of</w:t>
            </w:r>
            <w:r w:rsidRPr="00323904">
              <w:rPr>
                <w:rStyle w:val="cef1edeee2edeee9f8f0e8f4f2e0e1e7e0f6e0"/>
                <w:rFonts w:ascii="Arial" w:hAnsi="Arial" w:cs="Arial"/>
                <w:b/>
                <w:kern w:val="0"/>
                <w:sz w:val="20"/>
                <w:szCs w:val="20"/>
                <w:lang w:eastAsia="ru-RU" w:bidi="ar-SA"/>
              </w:rPr>
              <w:t xml:space="preserve"> </w:t>
            </w:r>
            <w:r w:rsidRPr="00323904">
              <w:rPr>
                <w:rStyle w:val="cef1edeee2edeee9f8f0e8f4f2e0e1e7e0f6e0"/>
                <w:rFonts w:ascii="Arial" w:hAnsi="Arial" w:cs="Arial"/>
                <w:b/>
                <w:kern w:val="0"/>
                <w:sz w:val="20"/>
                <w:szCs w:val="20"/>
                <w:lang w:val="en-US" w:eastAsia="ru-RU" w:bidi="ar-SA"/>
              </w:rPr>
              <w:t>Ship</w:t>
            </w:r>
            <w:r w:rsidRPr="00323904">
              <w:rPr>
                <w:rStyle w:val="cef1edeee2edeee9f8f0e8f4f2e0e1e7e0f6e0"/>
                <w:rFonts w:ascii="Arial" w:hAnsi="Arial" w:cs="Arial"/>
                <w:b/>
                <w:kern w:val="0"/>
                <w:sz w:val="20"/>
                <w:szCs w:val="20"/>
                <w:lang w:eastAsia="ru-RU" w:bidi="ar-SA"/>
              </w:rPr>
              <w:t xml:space="preserve"> ≤ 15</w:t>
            </w:r>
          </w:p>
        </w:tc>
      </w:tr>
      <w:tr w:rsidR="00C01CDA" w:rsidRPr="00A0455C" w:rsidTr="00A0455C">
        <w:trPr>
          <w:cantSplit/>
          <w:trHeight w:val="20"/>
        </w:trPr>
        <w:tc>
          <w:tcPr>
            <w:tcW w:w="566" w:type="dxa"/>
            <w:tcBorders>
              <w:top w:val="single" w:sz="12"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eastAsia="ru-RU" w:bidi="ar-SA"/>
              </w:rPr>
            </w:pPr>
          </w:p>
        </w:tc>
        <w:tc>
          <w:tcPr>
            <w:tcW w:w="10217" w:type="dxa"/>
            <w:gridSpan w:val="13"/>
            <w:tcBorders>
              <w:top w:val="single" w:sz="12" w:space="0" w:color="auto"/>
              <w:left w:val="nil"/>
              <w:bottom w:val="single" w:sz="4" w:space="0" w:color="auto"/>
            </w:tcBorders>
            <w:shd w:val="clear" w:color="auto" w:fill="auto"/>
            <w:tcMar>
              <w:left w:w="0" w:type="dxa"/>
              <w:right w:w="0" w:type="dxa"/>
            </w:tcMa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Замеры элементов конструкции, подлежащих детальному освидетельствованию для общей оценки и регистрации характера коррозии (одновременно с детальным освидетельствованием)</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Measurement for general assessment and recording of corrosion pattern of those structural members subject to close-up survey (simultaneously with close-up survey)</w:t>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1.1</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Все поперечные рамные связи с прилегающей обшивкой и продольными балками, что применимо, в каждом подпалубном балластном танке</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All transverse webs with associated plating and longitudinals in each topside ballast tanks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1.2</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Все поперечные рамные связи с прилегающей обшивкой и продольными балками, что применимо, в каждом скуловом балластном танке</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All transverse webs with associated plating and longitudinals in each hopper side ballast tanks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1.3</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Все поперечные рамные связи с прилегающей обшивкой и продольными балками, что применимо, в каждом балластном танке двойного борта</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All transverse webs with associated plating and longitudinals in each double side ballast tanks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4</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Все поперечные рамные связи с прилегающей обшивкой и продольными балками, что применимо, в каждом междудонном балластном танке</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All transverse webs with associated plating and longitudinals in each double bottom ballast tanks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1.5</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Все поперечные рамные связи с прилегающей обшивкой и продольными балками, что применимо, в каждом другом балластном танке</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 xml:space="preserve">All transverse webs with associated plating and longitudinals in each other ballast tank </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1.6</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86C03" w:rsidRPr="002F1A80" w:rsidRDefault="00386C03" w:rsidP="002F1A80">
            <w:pPr>
              <w:tabs>
                <w:tab w:val="left" w:pos="6804"/>
              </w:tabs>
              <w:rPr>
                <w:rStyle w:val="cef1edeee2edeee9f8f0e8f4f2e0e1e7e0f6e0"/>
                <w:rFonts w:cs="Arial"/>
                <w:szCs w:val="20"/>
              </w:rPr>
            </w:pPr>
            <w:r w:rsidRPr="002F1A80">
              <w:rPr>
                <w:rStyle w:val="cef1edeee2edeee9f8f0e8f4f2e0e1e7e0f6e0"/>
                <w:rFonts w:cs="Arial"/>
                <w:szCs w:val="20"/>
              </w:rPr>
              <w:t>Все поперечные переборки, включая систему подкреплений и примыкающие конструктивные элементы, в каждом скуловом балластном танке</w:t>
            </w:r>
          </w:p>
          <w:p w:rsidR="00C01CDA" w:rsidRPr="006F7B15" w:rsidRDefault="00386C03"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All transverse bulkheads including stiffening system and adjacent structural members in each topside ballast tank</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1.7</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86C03" w:rsidRPr="002F1A80" w:rsidRDefault="00386C03" w:rsidP="002F1A80">
            <w:pPr>
              <w:tabs>
                <w:tab w:val="left" w:pos="6804"/>
              </w:tabs>
              <w:rPr>
                <w:rStyle w:val="cef1edeee2edeee9f8f0e8f4f2e0e1e7e0f6e0"/>
                <w:rFonts w:cs="Arial"/>
                <w:szCs w:val="20"/>
              </w:rPr>
            </w:pPr>
            <w:r w:rsidRPr="002F1A80">
              <w:rPr>
                <w:rStyle w:val="cef1edeee2edeee9f8f0e8f4f2e0e1e7e0f6e0"/>
                <w:rFonts w:cs="Arial"/>
                <w:szCs w:val="20"/>
              </w:rPr>
              <w:t>Все поперечные переборки, включая систему подкреплений и примыкающие конструктивные элементы, в каждом подпалубном балластном танке</w:t>
            </w:r>
          </w:p>
          <w:p w:rsidR="00C01CDA" w:rsidRPr="006F7B15" w:rsidRDefault="00386C03"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All transverse bulkheads including stiffening system and adjacent structural members in each hopper side ballast tank</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val="en-US" w:eastAsia="ru-RU" w:bidi="ar-SA"/>
              </w:rPr>
              <w:t>1.8</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86C03" w:rsidRPr="002F1A80" w:rsidRDefault="00386C03" w:rsidP="002F1A80">
            <w:pPr>
              <w:tabs>
                <w:tab w:val="left" w:pos="6804"/>
              </w:tabs>
              <w:rPr>
                <w:rStyle w:val="cef1edeee2edeee9f8f0e8f4f2e0e1e7e0f6e0"/>
                <w:rFonts w:cs="Arial"/>
                <w:szCs w:val="20"/>
              </w:rPr>
            </w:pPr>
            <w:r w:rsidRPr="002F1A80">
              <w:rPr>
                <w:rStyle w:val="cef1edeee2edeee9f8f0e8f4f2e0e1e7e0f6e0"/>
                <w:rFonts w:cs="Arial"/>
                <w:szCs w:val="20"/>
              </w:rPr>
              <w:t>Все поперечные переборки, включая систему подкреплений и примыкающие конструктивные элементы, в каждом балластном танке двойного борта</w:t>
            </w:r>
          </w:p>
          <w:p w:rsidR="00C01CDA" w:rsidRPr="006F7B15" w:rsidRDefault="00386C03"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All transverse bulkheads including stiffening system and adjacent structural members in each double side ballast tank</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kern w:val="0"/>
                <w:sz w:val="20"/>
                <w:szCs w:val="20"/>
                <w:lang w:val="en-US" w:eastAsia="ru-RU" w:bidi="ar-SA"/>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kern w:val="0"/>
                <w:sz w:val="20"/>
                <w:szCs w:val="20"/>
                <w:lang w:val="en-US" w:eastAsia="ru-RU" w:bidi="ar-SA"/>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kern w:val="0"/>
                <w:sz w:val="20"/>
                <w:szCs w:val="20"/>
                <w:lang w:val="en-US" w:eastAsia="ru-RU" w:bidi="ar-SA"/>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1.9</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86C03" w:rsidRPr="002F1A80" w:rsidRDefault="00386C03" w:rsidP="002F1A80">
            <w:pPr>
              <w:tabs>
                <w:tab w:val="left" w:pos="6804"/>
              </w:tabs>
              <w:rPr>
                <w:rStyle w:val="cef1edeee2edeee9f8f0e8f4f2e0e1e7e0f6e0"/>
                <w:rFonts w:cs="Arial"/>
                <w:szCs w:val="20"/>
              </w:rPr>
            </w:pPr>
            <w:r w:rsidRPr="002F1A80">
              <w:rPr>
                <w:rStyle w:val="cef1edeee2edeee9f8f0e8f4f2e0e1e7e0f6e0"/>
                <w:rFonts w:cs="Arial"/>
                <w:szCs w:val="20"/>
              </w:rPr>
              <w:t>Все поперечные переборки, включая систему подкреплений и примыкающие конструктивные элементы, в каждом междудонном балластном танке</w:t>
            </w:r>
          </w:p>
          <w:p w:rsidR="00C01CDA" w:rsidRPr="006F7B15" w:rsidRDefault="00386C03"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All transverse bulkheads including stiffening system and adjacent structural members in each double bottom ballast tank</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1.10</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86C03" w:rsidRPr="002F1A80" w:rsidRDefault="00386C03"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Все поперечные переборки, включая систему подкреплений и примыкающие конструктивные элементы, в каждом другом балластном танке </w:t>
            </w:r>
          </w:p>
          <w:p w:rsidR="00C01CDA" w:rsidRPr="006F7B15" w:rsidRDefault="00386C03"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All transverse bulkheads including stiffening system and adjacent structural members in each other ballast tank</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lastRenderedPageBreak/>
              <w:t>1.11</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86C03" w:rsidRPr="002F1A80" w:rsidRDefault="00386C03" w:rsidP="002F1A80">
            <w:pPr>
              <w:tabs>
                <w:tab w:val="left" w:pos="6804"/>
              </w:tabs>
              <w:rPr>
                <w:rStyle w:val="cef1edeee2edeee9f8f0e8f4f2e0e1e7e0f6e0"/>
                <w:rFonts w:cs="Arial"/>
                <w:szCs w:val="20"/>
              </w:rPr>
            </w:pPr>
            <w:r w:rsidRPr="002F1A80">
              <w:rPr>
                <w:rStyle w:val="cef1edeee2edeee9f8f0e8f4f2e0e1e7e0f6e0"/>
                <w:rFonts w:cs="Arial"/>
                <w:szCs w:val="20"/>
              </w:rPr>
              <w:t>25% основных шпангоутов (для поперечной системы набора), включая прилегающую обшивку, или 25% продольных балок набора (для продольной системы набора), включая прилегающую обшивку, по наружной обшивке борта и по внутреннему борту в кормовой, средней и носовой частях во всех танках двойного борта</w:t>
            </w:r>
          </w:p>
          <w:p w:rsidR="00C01CDA" w:rsidRPr="006F7B15" w:rsidRDefault="00386C03"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25% of ordinary transverse frames including adjacent plating for transverse framing system or 25% of longitudinals including adjacent plating for longitudinal framing system on side shell and inner side plating at forward, middle and aft parts, in all double side tanks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323904">
            <w:pPr>
              <w:rPr>
                <w:rFonts w:cs="Arial"/>
                <w:b/>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77"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CE2DDD"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12</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86C03" w:rsidRPr="002F1A80" w:rsidRDefault="00386C03"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Все поперечные переборки (обшивка и набор) грузовых трюмов, включая внутренние конструкции верхних и нижних опор, если они установлены </w:t>
            </w:r>
          </w:p>
          <w:p w:rsidR="00C01CDA" w:rsidRPr="006F7B15" w:rsidRDefault="00386C03"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All cargo hold transverse bulkheads (plating and framing) including internal structure of upper and lower stools where fitted</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96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4255"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13</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Весь настил палубы и подпалубный набор в пределах линии люковых вырезов между люками всех грузовых трюмов</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All deck plating and underdeck structure inside line of hatch openings between all cargo hold hatches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FC0329" w:rsidRPr="00A0455C" w:rsidTr="00A0455C">
        <w:trPr>
          <w:cantSplit/>
          <w:trHeight w:val="20"/>
        </w:trPr>
        <w:tc>
          <w:tcPr>
            <w:tcW w:w="566" w:type="dxa"/>
            <w:tcBorders>
              <w:top w:val="single" w:sz="4" w:space="0" w:color="auto"/>
              <w:bottom w:val="single" w:sz="4" w:space="0" w:color="auto"/>
            </w:tcBorders>
            <w:shd w:val="clear" w:color="auto" w:fill="auto"/>
          </w:tcPr>
          <w:p w:rsidR="00FC0329" w:rsidRPr="00323904" w:rsidRDefault="00FC0329"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1.1</w:t>
            </w:r>
            <w:r w:rsidRPr="00323904">
              <w:rPr>
                <w:rStyle w:val="cef1edeee2edeee9f8f0e8f4f2e0e1e7e0f6e0"/>
                <w:rFonts w:ascii="Arial" w:hAnsi="Arial" w:cs="Arial"/>
                <w:kern w:val="0"/>
                <w:sz w:val="20"/>
                <w:szCs w:val="20"/>
                <w:lang w:val="en-US" w:eastAsia="ru-RU" w:bidi="ar-SA"/>
              </w:rPr>
              <w:t>4</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Обшивка и набор крышек люковых закрытий всех грузовых трюмов </w:t>
            </w:r>
          </w:p>
          <w:p w:rsidR="00FC0329" w:rsidRPr="006F7B15" w:rsidRDefault="00FC0329"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 xml:space="preserve">All cargo hold hatch covers plating and stiffeners </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C0329" w:rsidRPr="00D90FA1" w:rsidRDefault="00FC0329"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FC0329" w:rsidRPr="00CE2DDD" w:rsidTr="00A0455C">
        <w:trPr>
          <w:cantSplit/>
          <w:trHeight w:val="20"/>
        </w:trPr>
        <w:tc>
          <w:tcPr>
            <w:tcW w:w="566" w:type="dxa"/>
            <w:tcBorders>
              <w:top w:val="single" w:sz="4" w:space="0" w:color="auto"/>
              <w:bottom w:val="single" w:sz="4" w:space="0" w:color="auto"/>
            </w:tcBorders>
            <w:shd w:val="clear" w:color="auto" w:fill="auto"/>
          </w:tcPr>
          <w:p w:rsidR="00FC0329" w:rsidRPr="00323904" w:rsidRDefault="00FC0329"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1.1</w:t>
            </w:r>
            <w:r w:rsidRPr="00323904">
              <w:rPr>
                <w:rStyle w:val="cef1edeee2edeee9f8f0e8f4f2e0e1e7e0f6e0"/>
                <w:rFonts w:ascii="Arial" w:hAnsi="Arial" w:cs="Arial"/>
                <w:kern w:val="0"/>
                <w:sz w:val="20"/>
                <w:szCs w:val="20"/>
                <w:lang w:val="en-US" w:eastAsia="ru-RU" w:bidi="ar-SA"/>
              </w:rPr>
              <w:t>5</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Обшивка и набор комингсов люковых закрытий всех грузовых трюмов </w:t>
            </w:r>
          </w:p>
          <w:p w:rsidR="00FC0329" w:rsidRPr="006F7B15" w:rsidRDefault="00FC0329"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 xml:space="preserve">All cargo hold hatch coamings plating and stiffeners </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C0329" w:rsidRPr="00D90FA1" w:rsidRDefault="00FC0329"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val="en-US" w:eastAsia="ru-RU" w:bidi="ar-SA"/>
              </w:rPr>
            </w:pPr>
          </w:p>
          <w:p w:rsidR="00C01CDA" w:rsidRPr="00323904" w:rsidRDefault="00C01CDA" w:rsidP="00323904">
            <w:pPr>
              <w:pStyle w:val="cee1fbf7edfbe9"/>
              <w:widowControl/>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Каждый лист настила палубы за пределами линии люковых вырезов в пределах грузовой зоны</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Each deck plate outside line of cargo hatch openings within the cargo length area</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1751AF">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1751AF">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val="en-US" w:eastAsia="ru-RU" w:bidi="ar-SA"/>
              </w:rPr>
            </w:pPr>
          </w:p>
          <w:p w:rsidR="00C01CDA" w:rsidRPr="00323904" w:rsidRDefault="00C01CDA" w:rsidP="00323904">
            <w:pPr>
              <w:pStyle w:val="cee1fbf7edfbe9"/>
              <w:widowControl/>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Открытые участки настила верхней палубы за пределами грузовой зоны </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All exposed upper deck plating outside the cargo length area</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Два поперечных сечения за пределами линии люковых вырезов, одно из которых в средней части длины судна </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Two transverse sections, one in the amidship area, outside line of cargo hatch openings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96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4255"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Все листы пояса переменных ватерлиний в пределах грузовой зоны</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All wind and water strakes within the cargo length area</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96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255"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96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255"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Отдельные листы пояса переменных ватерлиний за пределами грузовой зоны</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Selected wind and water strakes outside the cargo length area</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Полностью форпиковый танк, включая все ограничивающие и внутренние конструкции </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 xml:space="preserve">Complete forepeak tank including all tank boundaries and internal structure </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Полностью ахтерпиковый танк, включая все ограничивающие и внутренние конструкции </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 xml:space="preserve">Complete afterpeak tank including all tank boundaries and internal structure </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Обшивка</w:t>
            </w:r>
            <w:r w:rsidRPr="006F7B15">
              <w:rPr>
                <w:rStyle w:val="cef1edeee2edeee9f8f0e8f4f2e0e1e7e0f6e0"/>
                <w:rFonts w:cs="Arial"/>
                <w:szCs w:val="20"/>
                <w:lang w:val="en-US"/>
              </w:rPr>
              <w:t xml:space="preserve"> </w:t>
            </w:r>
            <w:r w:rsidRPr="002F1A80">
              <w:rPr>
                <w:rStyle w:val="cef1edeee2edeee9f8f0e8f4f2e0e1e7e0f6e0"/>
                <w:rFonts w:cs="Arial"/>
                <w:szCs w:val="20"/>
              </w:rPr>
              <w:t>цепных</w:t>
            </w:r>
            <w:r w:rsidRPr="006F7B15">
              <w:rPr>
                <w:rStyle w:val="cef1edeee2edeee9f8f0e8f4f2e0e1e7e0f6e0"/>
                <w:rFonts w:cs="Arial"/>
                <w:szCs w:val="20"/>
                <w:lang w:val="en-US"/>
              </w:rPr>
              <w:t xml:space="preserve"> </w:t>
            </w:r>
            <w:r w:rsidRPr="002F1A80">
              <w:rPr>
                <w:rStyle w:val="cef1edeee2edeee9f8f0e8f4f2e0e1e7e0f6e0"/>
                <w:rFonts w:cs="Arial"/>
                <w:szCs w:val="20"/>
              </w:rPr>
              <w:t>ящиков</w:t>
            </w:r>
            <w:r w:rsidRPr="006F7B15">
              <w:rPr>
                <w:rStyle w:val="cef1edeee2edeee9f8f0e8f4f2e0e1e7e0f6e0"/>
                <w:rFonts w:cs="Arial"/>
                <w:szCs w:val="20"/>
                <w:lang w:val="en-US"/>
              </w:rPr>
              <w:t xml:space="preserve"> </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 xml:space="preserve">Chain locker plating  </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Настил платформ под главными и вспомогательными котлами </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Platform plating under main and auxiliary boilers</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86C03" w:rsidRPr="002F1A80" w:rsidRDefault="00386C03"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Фундаменты главных и вспомогательных механизмов и котлов </w:t>
            </w:r>
          </w:p>
          <w:p w:rsidR="00C01CDA" w:rsidRPr="006F7B15" w:rsidRDefault="00386C03"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Main and auxiliary machinery and boiler seatings</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Обшивка кингстонных и гельмпортовых выгородок, шахт лагов и эхолотов, ледовых ящиков</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Sea chests, log, echo-sounder, rudder trunks and ice boxes plating</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Обшивка шахт выдвижных и поворотно-выдвижных устройств </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Submerged and rotary-submerged arrangements trunks plating</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Наружная обшивка в районах отливных и приемных отверстий</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Shell plating in way of overboard discharges</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Приварные патрубки донно-бортовой арматуры и межкингстонные перемычки</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Sea inlet welded branch pipes and sea chest connecting pipelines</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Стенки резервуаров для хранения хладонов противопожарной системы</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Halon fire</w:t>
            </w:r>
            <w:r w:rsidR="000217D7" w:rsidRPr="006F7B15">
              <w:rPr>
                <w:rStyle w:val="cef1edeee2edeee9f8f0e8f4f2e0e1e7e0f6e0"/>
                <w:rFonts w:cs="Arial"/>
                <w:szCs w:val="20"/>
                <w:lang w:val="en-US"/>
              </w:rPr>
              <w:t>-</w:t>
            </w:r>
            <w:r w:rsidRPr="006F7B15">
              <w:rPr>
                <w:rStyle w:val="cef1edeee2edeee9f8f0e8f4f2e0e1e7e0f6e0"/>
                <w:rFonts w:cs="Arial"/>
                <w:szCs w:val="20"/>
                <w:lang w:val="en-US"/>
              </w:rPr>
              <w:t>fighting system cylinders</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Конструкции спусковых устройств спасательных средств </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Life-saving launching appliances structures</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386C03" w:rsidRPr="00323904" w:rsidTr="00A0455C">
        <w:trPr>
          <w:cantSplit/>
          <w:trHeight w:val="20"/>
        </w:trPr>
        <w:tc>
          <w:tcPr>
            <w:tcW w:w="566" w:type="dxa"/>
            <w:tcBorders>
              <w:top w:val="single" w:sz="4" w:space="0" w:color="auto"/>
              <w:bottom w:val="single" w:sz="4" w:space="0" w:color="auto"/>
            </w:tcBorders>
            <w:shd w:val="clear" w:color="auto" w:fill="auto"/>
          </w:tcPr>
          <w:p w:rsidR="00386C03" w:rsidRPr="008859B7" w:rsidRDefault="00386C03" w:rsidP="00323904">
            <w:pPr>
              <w:pStyle w:val="cee1fbf7edfbe9"/>
              <w:widowControl/>
              <w:numPr>
                <w:ilvl w:val="0"/>
                <w:numId w:val="4"/>
              </w:numPr>
              <w:ind w:left="0" w:firstLine="0"/>
              <w:rPr>
                <w:rFonts w:ascii="Arial" w:hAnsi="Arial" w:cs="Arial"/>
                <w:kern w:val="0"/>
                <w:sz w:val="20"/>
                <w:szCs w:val="20"/>
                <w:lang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386C03" w:rsidRPr="002F1A80" w:rsidRDefault="00386C03" w:rsidP="002F1A80">
            <w:pPr>
              <w:tabs>
                <w:tab w:val="left" w:pos="6804"/>
              </w:tabs>
              <w:rPr>
                <w:rStyle w:val="cef1edeee2edeee9f8f0e8f4f2e0e1e7e0f6e0"/>
                <w:rFonts w:cs="Arial"/>
                <w:szCs w:val="20"/>
              </w:rPr>
            </w:pPr>
            <w:r w:rsidRPr="002F1A80">
              <w:rPr>
                <w:rStyle w:val="cef1edeee2edeee9f8f0e8f4f2e0e1e7e0f6e0"/>
                <w:rFonts w:cs="Arial"/>
                <w:szCs w:val="20"/>
              </w:rPr>
              <w:t>Комингсы вентиляционных и воздушных труб</w:t>
            </w:r>
          </w:p>
          <w:p w:rsidR="00386C03" w:rsidRPr="002F1A80" w:rsidRDefault="00386C03" w:rsidP="002F1A80">
            <w:pPr>
              <w:tabs>
                <w:tab w:val="left" w:pos="6804"/>
              </w:tabs>
              <w:rPr>
                <w:rStyle w:val="cef1edeee2edeee9f8f0e8f4f2e0e1e7e0f6e0"/>
                <w:rFonts w:cs="Arial"/>
                <w:szCs w:val="20"/>
              </w:rPr>
            </w:pPr>
            <w:r w:rsidRPr="002F1A80">
              <w:rPr>
                <w:rStyle w:val="cef1edeee2edeee9f8f0e8f4f2e0e1e7e0f6e0"/>
                <w:rFonts w:cs="Arial"/>
                <w:szCs w:val="20"/>
              </w:rPr>
              <w:t>Ventilator pipe coamings and air pipe coamings</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86C03" w:rsidRPr="00D90FA1" w:rsidRDefault="00386C03" w:rsidP="002356AC">
            <w:pPr>
              <w:jc w:val="center"/>
              <w:rPr>
                <w:rFonts w:cs="Arial"/>
                <w:b/>
                <w:sz w:val="16"/>
                <w:szCs w:val="20"/>
              </w:rPr>
            </w:pP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86C03" w:rsidRPr="00D90FA1" w:rsidRDefault="00386C03" w:rsidP="002356AC">
            <w:pPr>
              <w:jc w:val="center"/>
              <w:rPr>
                <w:rFonts w:cs="Arial"/>
                <w:b/>
                <w:sz w:val="16"/>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86C03" w:rsidRPr="00D90FA1" w:rsidRDefault="00386C03" w:rsidP="002356AC">
            <w:pPr>
              <w:jc w:val="center"/>
              <w:rPr>
                <w:rFonts w:cs="Arial"/>
                <w:b/>
                <w:sz w:val="16"/>
                <w:szCs w:val="20"/>
              </w:rPr>
            </w:pP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386C03" w:rsidRPr="00D90FA1" w:rsidRDefault="00386C03" w:rsidP="002356AC">
            <w:pPr>
              <w:jc w:val="center"/>
              <w:rPr>
                <w:rFonts w:cs="Arial"/>
                <w:b/>
                <w:sz w:val="16"/>
                <w:szCs w:val="20"/>
              </w:rPr>
            </w:pPr>
          </w:p>
        </w:tc>
      </w:tr>
      <w:tr w:rsidR="00386C03" w:rsidRPr="00323904" w:rsidTr="00A0455C">
        <w:trPr>
          <w:cantSplit/>
          <w:trHeight w:val="20"/>
        </w:trPr>
        <w:tc>
          <w:tcPr>
            <w:tcW w:w="566" w:type="dxa"/>
            <w:tcBorders>
              <w:top w:val="single" w:sz="4" w:space="0" w:color="auto"/>
              <w:bottom w:val="single" w:sz="4" w:space="0" w:color="auto"/>
            </w:tcBorders>
            <w:shd w:val="clear" w:color="auto" w:fill="auto"/>
          </w:tcPr>
          <w:p w:rsidR="00386C03" w:rsidRPr="008859B7" w:rsidRDefault="00386C03" w:rsidP="00323904">
            <w:pPr>
              <w:pStyle w:val="cee1fbf7edfbe9"/>
              <w:widowControl/>
              <w:numPr>
                <w:ilvl w:val="0"/>
                <w:numId w:val="4"/>
              </w:numPr>
              <w:ind w:left="0" w:firstLine="0"/>
              <w:rPr>
                <w:rFonts w:ascii="Arial" w:hAnsi="Arial" w:cs="Arial"/>
                <w:kern w:val="0"/>
                <w:sz w:val="20"/>
                <w:szCs w:val="20"/>
                <w:lang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386C03" w:rsidRPr="002F1A80" w:rsidRDefault="00386C03" w:rsidP="002F1A80">
            <w:pPr>
              <w:tabs>
                <w:tab w:val="left" w:pos="6804"/>
              </w:tabs>
              <w:rPr>
                <w:rStyle w:val="cef1edeee2edeee9f8f0e8f4f2e0e1e7e0f6e0"/>
                <w:rFonts w:cs="Arial"/>
                <w:szCs w:val="20"/>
              </w:rPr>
            </w:pPr>
            <w:r w:rsidRPr="002F1A80">
              <w:rPr>
                <w:rStyle w:val="cef1edeee2edeee9f8f0e8f4f2e0e1e7e0f6e0"/>
                <w:rFonts w:cs="Arial"/>
                <w:szCs w:val="20"/>
              </w:rPr>
              <w:t>Корпус</w:t>
            </w:r>
            <w:r w:rsidR="008859B7" w:rsidRPr="002F1A80">
              <w:rPr>
                <w:rStyle w:val="cef1edeee2edeee9f8f0e8f4f2e0e1e7e0f6e0"/>
                <w:rFonts w:cs="Arial"/>
                <w:szCs w:val="20"/>
              </w:rPr>
              <w:t>а</w:t>
            </w:r>
            <w:r w:rsidRPr="002F1A80">
              <w:rPr>
                <w:rStyle w:val="cef1edeee2edeee9f8f0e8f4f2e0e1e7e0f6e0"/>
                <w:rFonts w:cs="Arial"/>
                <w:szCs w:val="20"/>
              </w:rPr>
              <w:t xml:space="preserve"> фильтров забортной воды</w:t>
            </w:r>
          </w:p>
          <w:p w:rsidR="00386C03" w:rsidRPr="002F1A80" w:rsidRDefault="00386C03" w:rsidP="002F1A80">
            <w:pPr>
              <w:tabs>
                <w:tab w:val="left" w:pos="6804"/>
              </w:tabs>
              <w:rPr>
                <w:rStyle w:val="cef1edeee2edeee9f8f0e8f4f2e0e1e7e0f6e0"/>
                <w:rFonts w:cs="Arial"/>
                <w:szCs w:val="20"/>
              </w:rPr>
            </w:pPr>
            <w:r w:rsidRPr="002F1A80">
              <w:rPr>
                <w:rStyle w:val="cef1edeee2edeee9f8f0e8f4f2e0e1e7e0f6e0"/>
                <w:rFonts w:cs="Arial"/>
                <w:szCs w:val="20"/>
              </w:rPr>
              <w:t>Sea water filter casings</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86C03" w:rsidRPr="00D90FA1" w:rsidRDefault="00386C03" w:rsidP="002356AC">
            <w:pPr>
              <w:jc w:val="center"/>
              <w:rPr>
                <w:rFonts w:cs="Arial"/>
                <w:b/>
                <w:sz w:val="16"/>
                <w:szCs w:val="20"/>
              </w:rPr>
            </w:pP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86C03" w:rsidRPr="00D90FA1" w:rsidRDefault="00386C03" w:rsidP="002356AC">
            <w:pPr>
              <w:jc w:val="center"/>
              <w:rPr>
                <w:rFonts w:cs="Arial"/>
                <w:b/>
                <w:sz w:val="16"/>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86C03" w:rsidRPr="00D90FA1" w:rsidRDefault="00386C03" w:rsidP="002356AC">
            <w:pPr>
              <w:jc w:val="center"/>
              <w:rPr>
                <w:rFonts w:cs="Arial"/>
                <w:b/>
                <w:sz w:val="16"/>
                <w:szCs w:val="20"/>
              </w:rPr>
            </w:pP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386C03" w:rsidRPr="00D90FA1" w:rsidRDefault="00386C03" w:rsidP="002356AC">
            <w:pPr>
              <w:jc w:val="center"/>
              <w:rPr>
                <w:rFonts w:cs="Arial"/>
                <w:b/>
                <w:sz w:val="16"/>
                <w:szCs w:val="20"/>
              </w:rPr>
            </w:pPr>
          </w:p>
        </w:tc>
      </w:tr>
      <w:tr w:rsidR="00386C03" w:rsidRPr="00A0455C" w:rsidTr="00A0455C">
        <w:trPr>
          <w:cantSplit/>
          <w:trHeight w:val="20"/>
        </w:trPr>
        <w:tc>
          <w:tcPr>
            <w:tcW w:w="566" w:type="dxa"/>
            <w:tcBorders>
              <w:top w:val="single" w:sz="4" w:space="0" w:color="auto"/>
              <w:bottom w:val="single" w:sz="4" w:space="0" w:color="auto"/>
            </w:tcBorders>
            <w:shd w:val="clear" w:color="auto" w:fill="auto"/>
          </w:tcPr>
          <w:p w:rsidR="00386C03" w:rsidRPr="002F5AA0" w:rsidRDefault="00386C03" w:rsidP="00323904">
            <w:pPr>
              <w:pStyle w:val="cee1fbf7edfbe9"/>
              <w:widowControl/>
              <w:numPr>
                <w:ilvl w:val="0"/>
                <w:numId w:val="4"/>
              </w:numPr>
              <w:ind w:left="0" w:firstLine="0"/>
              <w:rPr>
                <w:rFonts w:ascii="Arial" w:hAnsi="Arial" w:cs="Arial"/>
                <w:kern w:val="0"/>
                <w:sz w:val="20"/>
                <w:szCs w:val="20"/>
                <w:lang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386C03" w:rsidRPr="006F7B15" w:rsidRDefault="00386C03"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Обшивка</w:t>
            </w:r>
            <w:r w:rsidRPr="006F7B15">
              <w:rPr>
                <w:rStyle w:val="cef1edeee2edeee9f8f0e8f4f2e0e1e7e0f6e0"/>
                <w:rFonts w:cs="Arial"/>
                <w:szCs w:val="20"/>
                <w:lang w:val="en-US"/>
              </w:rPr>
              <w:t xml:space="preserve"> </w:t>
            </w:r>
            <w:r w:rsidRPr="002F1A80">
              <w:rPr>
                <w:rStyle w:val="cef1edeee2edeee9f8f0e8f4f2e0e1e7e0f6e0"/>
                <w:rFonts w:cs="Arial"/>
                <w:szCs w:val="20"/>
              </w:rPr>
              <w:t>надстроек</w:t>
            </w:r>
            <w:r w:rsidRPr="006F7B15">
              <w:rPr>
                <w:rStyle w:val="cef1edeee2edeee9f8f0e8f4f2e0e1e7e0f6e0"/>
                <w:rFonts w:cs="Arial"/>
                <w:szCs w:val="20"/>
                <w:lang w:val="en-US"/>
              </w:rPr>
              <w:t xml:space="preserve"> </w:t>
            </w:r>
            <w:r w:rsidRPr="002F1A80">
              <w:rPr>
                <w:rStyle w:val="cef1edeee2edeee9f8f0e8f4f2e0e1e7e0f6e0"/>
                <w:rFonts w:cs="Arial"/>
                <w:szCs w:val="20"/>
              </w:rPr>
              <w:t>и</w:t>
            </w:r>
            <w:r w:rsidRPr="006F7B15">
              <w:rPr>
                <w:rStyle w:val="cef1edeee2edeee9f8f0e8f4f2e0e1e7e0f6e0"/>
                <w:rFonts w:cs="Arial"/>
                <w:szCs w:val="20"/>
                <w:lang w:val="en-US"/>
              </w:rPr>
              <w:t xml:space="preserve"> </w:t>
            </w:r>
            <w:r w:rsidRPr="002F1A80">
              <w:rPr>
                <w:rStyle w:val="cef1edeee2edeee9f8f0e8f4f2e0e1e7e0f6e0"/>
                <w:rFonts w:cs="Arial"/>
                <w:szCs w:val="20"/>
              </w:rPr>
              <w:t>рубок</w:t>
            </w:r>
          </w:p>
          <w:p w:rsidR="00386C03" w:rsidRPr="006F7B15" w:rsidRDefault="00386C03"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Superstructure and deckhouses plating</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86C03" w:rsidRPr="00D90FA1" w:rsidRDefault="00386C03" w:rsidP="002356AC">
            <w:pPr>
              <w:jc w:val="center"/>
              <w:rPr>
                <w:rFonts w:cs="Arial"/>
                <w:b/>
                <w:sz w:val="16"/>
                <w:szCs w:val="20"/>
                <w:lang w:val="en-US"/>
              </w:rPr>
            </w:pP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86C03" w:rsidRPr="00D90FA1" w:rsidRDefault="00386C03" w:rsidP="002356AC">
            <w:pPr>
              <w:jc w:val="center"/>
              <w:rPr>
                <w:rFonts w:cs="Arial"/>
                <w:b/>
                <w:sz w:val="16"/>
                <w:szCs w:val="20"/>
                <w:lang w:val="en-US"/>
              </w:rPr>
            </w:pP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86C03" w:rsidRPr="00D90FA1" w:rsidRDefault="00386C03" w:rsidP="002356AC">
            <w:pPr>
              <w:jc w:val="center"/>
              <w:rPr>
                <w:rFonts w:cs="Arial"/>
                <w:b/>
                <w:sz w:val="16"/>
                <w:szCs w:val="20"/>
                <w:lang w:val="en-US"/>
              </w:rPr>
            </w:pP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386C03" w:rsidRPr="00D90FA1" w:rsidRDefault="00386C03" w:rsidP="002356AC">
            <w:pPr>
              <w:jc w:val="center"/>
              <w:rPr>
                <w:rFonts w:cs="Arial"/>
                <w:b/>
                <w:sz w:val="16"/>
                <w:szCs w:val="20"/>
                <w:lang w:val="en-US"/>
              </w:rPr>
            </w:pPr>
          </w:p>
        </w:tc>
      </w:tr>
      <w:tr w:rsidR="00C01CDA" w:rsidRPr="00323904"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4"/>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Сомнительные зоны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Suspect areas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r>
      <w:tr w:rsidR="002F1A80"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2F1A80" w:rsidRPr="00323904" w:rsidRDefault="002F1A80" w:rsidP="002F1A80">
            <w:pPr>
              <w:pStyle w:val="cee1fbf7edfbe9"/>
              <w:widowControl/>
              <w:rPr>
                <w:rFonts w:ascii="Arial" w:hAnsi="Arial" w:cs="Arial"/>
                <w:sz w:val="20"/>
                <w:szCs w:val="20"/>
              </w:rPr>
            </w:pPr>
            <w:r>
              <w:rPr>
                <w:rFonts w:ascii="Arial" w:hAnsi="Arial" w:cs="Arial"/>
                <w:kern w:val="0"/>
                <w:sz w:val="20"/>
                <w:szCs w:val="20"/>
                <w:lang w:val="en-US" w:eastAsia="ru-RU" w:bidi="ar-SA"/>
              </w:rPr>
              <w:t>22</w:t>
            </w:r>
            <w:r w:rsidRPr="00323904">
              <w:rPr>
                <w:rFonts w:ascii="Arial" w:hAnsi="Arial" w:cs="Arial"/>
                <w:kern w:val="0"/>
                <w:sz w:val="20"/>
                <w:szCs w:val="20"/>
                <w:lang w:val="en-US" w:eastAsia="ru-RU" w:bidi="ar-SA"/>
              </w:rPr>
              <w:t>.</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t>Дополнительные конструкции по требованию инспектора РС</w:t>
            </w:r>
          </w:p>
          <w:p w:rsidR="002F1A80" w:rsidRPr="002F1A80" w:rsidRDefault="002F1A80"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Additional structures according to RS surveyor requirement</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2F1A80">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2F1A80">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2F1A80">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2F1A80" w:rsidRPr="002F1A80" w:rsidRDefault="002F1A80" w:rsidP="002F1A80">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2F1A80">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2F1A80" w:rsidRPr="00A0455C" w:rsidTr="00A0455C">
        <w:trPr>
          <w:cantSplit/>
          <w:trHeight w:val="20"/>
        </w:trPr>
        <w:tc>
          <w:tcPr>
            <w:tcW w:w="566" w:type="dxa"/>
            <w:vMerge/>
            <w:tcBorders>
              <w:top w:val="single" w:sz="4" w:space="0" w:color="auto"/>
              <w:bottom w:val="single" w:sz="4" w:space="0" w:color="auto"/>
            </w:tcBorders>
            <w:shd w:val="clear" w:color="auto" w:fill="auto"/>
          </w:tcPr>
          <w:p w:rsidR="002F1A80" w:rsidRPr="002F1A80" w:rsidRDefault="002F1A80" w:rsidP="002F1A80">
            <w:pPr>
              <w:rPr>
                <w:rFonts w:cs="Arial"/>
                <w:szCs w:val="20"/>
                <w:lang w:val="en-US"/>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F1A80" w:rsidRPr="002F1A80" w:rsidRDefault="002F1A80" w:rsidP="002F1A80">
            <w:pPr>
              <w:jc w:val="center"/>
              <w:rPr>
                <w:rFonts w:cs="Arial"/>
                <w:b/>
                <w:sz w:val="16"/>
                <w:szCs w:val="20"/>
                <w:lang w:val="en-US"/>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F1A80" w:rsidRPr="002F1A80" w:rsidRDefault="002F1A80" w:rsidP="002F1A80">
            <w:pPr>
              <w:jc w:val="center"/>
              <w:rPr>
                <w:rFonts w:cs="Arial"/>
                <w:b/>
                <w:sz w:val="16"/>
                <w:szCs w:val="20"/>
                <w:lang w:val="en-US"/>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F1A80" w:rsidRPr="002F1A80" w:rsidRDefault="002F1A80" w:rsidP="002F1A80">
            <w:pPr>
              <w:jc w:val="center"/>
              <w:rPr>
                <w:rFonts w:cs="Arial"/>
                <w:b/>
                <w:sz w:val="16"/>
                <w:szCs w:val="20"/>
                <w:lang w:val="en-US"/>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2F1A80" w:rsidRPr="002F1A80" w:rsidRDefault="002F1A80" w:rsidP="002F1A80">
            <w:pPr>
              <w:jc w:val="center"/>
              <w:rPr>
                <w:rFonts w:cs="Arial"/>
                <w:b/>
                <w:sz w:val="16"/>
                <w:szCs w:val="20"/>
                <w:lang w:val="en-US"/>
              </w:rPr>
            </w:pPr>
          </w:p>
        </w:tc>
      </w:tr>
      <w:tr w:rsidR="00D90FA1" w:rsidRPr="00323904" w:rsidTr="00A0455C">
        <w:trPr>
          <w:cantSplit/>
          <w:trHeight w:val="20"/>
        </w:trPr>
        <w:tc>
          <w:tcPr>
            <w:tcW w:w="566" w:type="dxa"/>
            <w:tcBorders>
              <w:top w:val="single" w:sz="4" w:space="0" w:color="auto"/>
              <w:bottom w:val="single" w:sz="12" w:space="0" w:color="auto"/>
            </w:tcBorders>
            <w:shd w:val="clear" w:color="auto" w:fill="auto"/>
          </w:tcPr>
          <w:p w:rsidR="00D90FA1" w:rsidRPr="00323904" w:rsidRDefault="00D90FA1" w:rsidP="00323904">
            <w:pPr>
              <w:pStyle w:val="cee1fbf7edfbe9"/>
              <w:widowControl/>
              <w:rPr>
                <w:rFonts w:ascii="Arial" w:hAnsi="Arial" w:cs="Arial"/>
                <w:sz w:val="20"/>
                <w:szCs w:val="20"/>
              </w:rPr>
            </w:pPr>
            <w:r w:rsidRPr="00323904">
              <w:rPr>
                <w:rFonts w:ascii="Arial" w:hAnsi="Arial" w:cs="Arial"/>
                <w:b/>
                <w:kern w:val="0"/>
                <w:sz w:val="20"/>
                <w:szCs w:val="20"/>
                <w:lang w:val="en-US" w:eastAsia="ru-RU" w:bidi="ar-SA"/>
              </w:rPr>
              <w:lastRenderedPageBreak/>
              <w:t>IV.</w:t>
            </w:r>
          </w:p>
        </w:tc>
        <w:tc>
          <w:tcPr>
            <w:tcW w:w="10217" w:type="dxa"/>
            <w:gridSpan w:val="13"/>
            <w:tcBorders>
              <w:top w:val="single" w:sz="4" w:space="0" w:color="auto"/>
              <w:left w:val="nil"/>
              <w:bottom w:val="single" w:sz="12" w:space="0" w:color="auto"/>
            </w:tcBorders>
            <w:shd w:val="clear" w:color="auto" w:fill="auto"/>
            <w:tcMar>
              <w:left w:w="0" w:type="dxa"/>
              <w:right w:w="0" w:type="dxa"/>
            </w:tcMar>
          </w:tcPr>
          <w:p w:rsidR="00D90FA1" w:rsidRPr="00323904" w:rsidRDefault="00D90FA1" w:rsidP="00323904">
            <w:pPr>
              <w:pStyle w:val="cee1fbf7edfbe9"/>
              <w:widowControl/>
              <w:rPr>
                <w:rFonts w:ascii="Arial" w:hAnsi="Arial" w:cs="Arial"/>
                <w:sz w:val="20"/>
                <w:szCs w:val="20"/>
              </w:rPr>
            </w:pPr>
            <w:r w:rsidRPr="00323904">
              <w:rPr>
                <w:rStyle w:val="cef1edeee2edeee9f8f0e8f4f2e0e1e7e0f6e0"/>
                <w:rFonts w:ascii="Arial" w:hAnsi="Arial" w:cs="Arial"/>
                <w:b/>
                <w:kern w:val="0"/>
                <w:sz w:val="20"/>
                <w:szCs w:val="20"/>
                <w:lang w:eastAsia="ru-RU" w:bidi="ar-SA"/>
              </w:rPr>
              <w:t>1</w:t>
            </w:r>
            <w:r w:rsidRPr="00323904">
              <w:rPr>
                <w:rStyle w:val="cef1edeee2edeee9f8f0e8f4f2e0e1e7e0f6e0"/>
                <w:rFonts w:ascii="Arial" w:hAnsi="Arial" w:cs="Arial"/>
                <w:b/>
                <w:kern w:val="0"/>
                <w:sz w:val="20"/>
                <w:szCs w:val="20"/>
                <w:lang w:val="en-US" w:eastAsia="ru-RU" w:bidi="ar-SA"/>
              </w:rPr>
              <w:t>5</w:t>
            </w:r>
            <w:r w:rsidRPr="00323904">
              <w:rPr>
                <w:rStyle w:val="cef1edeee2edeee9f8f0e8f4f2e0e1e7e0f6e0"/>
                <w:rFonts w:ascii="Arial" w:hAnsi="Arial" w:cs="Arial"/>
                <w:b/>
                <w:kern w:val="0"/>
                <w:sz w:val="20"/>
                <w:szCs w:val="20"/>
                <w:lang w:eastAsia="ru-RU" w:bidi="ar-SA"/>
              </w:rPr>
              <w:t xml:space="preserve"> лет &lt; Возраст судна</w:t>
            </w:r>
          </w:p>
          <w:p w:rsidR="00D90FA1" w:rsidRPr="00323904" w:rsidRDefault="00D90FA1" w:rsidP="00323904">
            <w:pPr>
              <w:pStyle w:val="cee1fbf7edfbe9"/>
              <w:widowControl/>
              <w:rPr>
                <w:rFonts w:ascii="Arial" w:hAnsi="Arial" w:cs="Arial"/>
                <w:kern w:val="0"/>
                <w:sz w:val="20"/>
                <w:szCs w:val="20"/>
                <w:lang w:eastAsia="ru-RU" w:bidi="ar-SA"/>
              </w:rPr>
            </w:pPr>
            <w:r w:rsidRPr="00323904">
              <w:rPr>
                <w:rStyle w:val="cef1edeee2edeee9f8f0e8f4f2e0e1e7e0f6e0"/>
                <w:rFonts w:ascii="Arial" w:hAnsi="Arial" w:cs="Arial"/>
                <w:b/>
                <w:kern w:val="0"/>
                <w:sz w:val="20"/>
                <w:szCs w:val="20"/>
                <w:lang w:eastAsia="ru-RU" w:bidi="ar-SA"/>
              </w:rPr>
              <w:t xml:space="preserve">15 &lt; </w:t>
            </w:r>
            <w:r w:rsidRPr="00323904">
              <w:rPr>
                <w:rStyle w:val="cef1edeee2edeee9f8f0e8f4f2e0e1e7e0f6e0"/>
                <w:rFonts w:ascii="Arial" w:hAnsi="Arial" w:cs="Arial"/>
                <w:b/>
                <w:kern w:val="0"/>
                <w:sz w:val="20"/>
                <w:szCs w:val="20"/>
                <w:lang w:val="en-US" w:eastAsia="ru-RU" w:bidi="ar-SA"/>
              </w:rPr>
              <w:t>Age</w:t>
            </w:r>
            <w:r w:rsidRPr="00323904">
              <w:rPr>
                <w:rStyle w:val="cef1edeee2edeee9f8f0e8f4f2e0e1e7e0f6e0"/>
                <w:rFonts w:ascii="Arial" w:hAnsi="Arial" w:cs="Arial"/>
                <w:b/>
                <w:kern w:val="0"/>
                <w:sz w:val="20"/>
                <w:szCs w:val="20"/>
                <w:lang w:eastAsia="ru-RU" w:bidi="ar-SA"/>
              </w:rPr>
              <w:t xml:space="preserve"> </w:t>
            </w:r>
            <w:r w:rsidRPr="00323904">
              <w:rPr>
                <w:rStyle w:val="cef1edeee2edeee9f8f0e8f4f2e0e1e7e0f6e0"/>
                <w:rFonts w:ascii="Arial" w:hAnsi="Arial" w:cs="Arial"/>
                <w:b/>
                <w:kern w:val="0"/>
                <w:sz w:val="20"/>
                <w:szCs w:val="20"/>
                <w:lang w:val="en-US" w:eastAsia="ru-RU" w:bidi="ar-SA"/>
              </w:rPr>
              <w:t>of</w:t>
            </w:r>
            <w:r w:rsidRPr="00323904">
              <w:rPr>
                <w:rStyle w:val="cef1edeee2edeee9f8f0e8f4f2e0e1e7e0f6e0"/>
                <w:rFonts w:ascii="Arial" w:hAnsi="Arial" w:cs="Arial"/>
                <w:b/>
                <w:kern w:val="0"/>
                <w:sz w:val="20"/>
                <w:szCs w:val="20"/>
                <w:lang w:eastAsia="ru-RU" w:bidi="ar-SA"/>
              </w:rPr>
              <w:t xml:space="preserve"> </w:t>
            </w:r>
            <w:r w:rsidRPr="00323904">
              <w:rPr>
                <w:rStyle w:val="cef1edeee2edeee9f8f0e8f4f2e0e1e7e0f6e0"/>
                <w:rFonts w:ascii="Arial" w:hAnsi="Arial" w:cs="Arial"/>
                <w:b/>
                <w:kern w:val="0"/>
                <w:sz w:val="20"/>
                <w:szCs w:val="20"/>
                <w:lang w:val="en-US" w:eastAsia="ru-RU" w:bidi="ar-SA"/>
              </w:rPr>
              <w:t>Ship</w:t>
            </w:r>
          </w:p>
        </w:tc>
      </w:tr>
      <w:tr w:rsidR="00C01CDA" w:rsidRPr="00A0455C" w:rsidTr="00A0455C">
        <w:trPr>
          <w:cantSplit/>
          <w:trHeight w:val="20"/>
        </w:trPr>
        <w:tc>
          <w:tcPr>
            <w:tcW w:w="566" w:type="dxa"/>
            <w:tcBorders>
              <w:top w:val="single" w:sz="12"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eastAsia="ru-RU" w:bidi="ar-SA"/>
              </w:rPr>
            </w:pPr>
          </w:p>
        </w:tc>
        <w:tc>
          <w:tcPr>
            <w:tcW w:w="10217" w:type="dxa"/>
            <w:gridSpan w:val="13"/>
            <w:tcBorders>
              <w:top w:val="single" w:sz="12" w:space="0" w:color="auto"/>
              <w:left w:val="nil"/>
              <w:bottom w:val="single" w:sz="4" w:space="0" w:color="auto"/>
            </w:tcBorders>
            <w:shd w:val="clear" w:color="auto" w:fill="auto"/>
            <w:tcMar>
              <w:left w:w="0" w:type="dxa"/>
              <w:right w:w="0" w:type="dxa"/>
            </w:tcMa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Замеры элементов конструкции, подлежащих детальному освидетельствованию для общей оценки и регистрации характера коррозии (одновременно с детальным освидетельствованием)</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Measurement for general assessment and recording of corrosion pattern of those structural members subject to close-up survey (simultaneously with close-up survey)</w:t>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1</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Все шпангоутные рамы с прилегающей обшивкой и продольными связями в каждом скуловом балластном танке</w:t>
            </w:r>
          </w:p>
          <w:p w:rsidR="00C01CDA" w:rsidRPr="006F7B15" w:rsidRDefault="00FC0329"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All transverse webs with associated plating and longitudinals in each hopper side ballast tank</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2</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Все поперечные рамные связи с прилегающей обшивкой и продольными балками, что применимо, в каждом подпалубном балластном танке</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 xml:space="preserve">All transverse webs with associated plating and longitudinals as applicable in each topside ballast tank </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3</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Все поперечные рамные связи с прилегающей обшивкой и продольными балками, что применимо, в каждом междудонном балластном танке</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 xml:space="preserve">All transverse webs with associated plating and longitudinals as applicable in each double bottom ballast tank </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323904" w:rsidRPr="00A0455C" w:rsidTr="00A0455C">
        <w:trPr>
          <w:cantSplit/>
          <w:trHeight w:val="20"/>
        </w:trPr>
        <w:tc>
          <w:tcPr>
            <w:tcW w:w="566" w:type="dxa"/>
            <w:tcBorders>
              <w:top w:val="single" w:sz="4" w:space="0" w:color="auto"/>
              <w:bottom w:val="single" w:sz="4" w:space="0" w:color="auto"/>
            </w:tcBorders>
            <w:shd w:val="clear" w:color="auto" w:fill="auto"/>
          </w:tcPr>
          <w:p w:rsidR="00323904" w:rsidRPr="00323904" w:rsidRDefault="00323904" w:rsidP="00323904">
            <w:pPr>
              <w:pStyle w:val="cee1fbf7edfbe9"/>
              <w:widowControl/>
              <w:rPr>
                <w:rFonts w:ascii="Arial" w:hAnsi="Arial" w:cs="Arial"/>
                <w:sz w:val="20"/>
                <w:szCs w:val="20"/>
              </w:rPr>
            </w:pPr>
            <w:r w:rsidRPr="00323904">
              <w:rPr>
                <w:rFonts w:ascii="Arial" w:hAnsi="Arial" w:cs="Arial"/>
                <w:kern w:val="0"/>
                <w:sz w:val="20"/>
                <w:szCs w:val="20"/>
                <w:lang w:val="en-US" w:eastAsia="ru-RU" w:bidi="ar-SA"/>
              </w:rPr>
              <w:t>1.4</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23904" w:rsidRPr="002F1A80" w:rsidRDefault="00323904" w:rsidP="002F1A80">
            <w:pPr>
              <w:tabs>
                <w:tab w:val="left" w:pos="6804"/>
              </w:tabs>
              <w:rPr>
                <w:rStyle w:val="cef1edeee2edeee9f8f0e8f4f2e0e1e7e0f6e0"/>
                <w:rFonts w:cs="Arial"/>
                <w:szCs w:val="20"/>
              </w:rPr>
            </w:pPr>
            <w:r w:rsidRPr="002F1A80">
              <w:rPr>
                <w:rStyle w:val="cef1edeee2edeee9f8f0e8f4f2e0e1e7e0f6e0"/>
                <w:rFonts w:cs="Arial"/>
                <w:szCs w:val="20"/>
              </w:rPr>
              <w:t>Все поперечные рамные связи с прилегающей обшивкой и продольными балками, что применимо, в каждом балластном танке двойного борта</w:t>
            </w:r>
          </w:p>
          <w:p w:rsidR="00323904" w:rsidRPr="006F7B15" w:rsidRDefault="00323904"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 xml:space="preserve">All transverse webs with associated plating and longitudinals as applicable in each double side ballast tank </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3904" w:rsidRPr="00D90FA1" w:rsidRDefault="00323904" w:rsidP="002356AC">
            <w:pPr>
              <w:jc w:val="center"/>
              <w:rPr>
                <w:rFonts w:cs="Arial"/>
                <w:b/>
                <w:sz w:val="16"/>
                <w:szCs w:val="20"/>
                <w:lang w:val="en-US"/>
              </w:rPr>
            </w:pP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3904" w:rsidRPr="00D90FA1" w:rsidRDefault="00323904" w:rsidP="002356AC">
            <w:pPr>
              <w:jc w:val="center"/>
              <w:rPr>
                <w:rFonts w:cs="Arial"/>
                <w:b/>
                <w:sz w:val="16"/>
                <w:szCs w:val="20"/>
                <w:lang w:val="en-US"/>
              </w:rPr>
            </w:pP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3904" w:rsidRPr="00D90FA1" w:rsidRDefault="00323904" w:rsidP="002356AC">
            <w:pPr>
              <w:jc w:val="center"/>
              <w:rPr>
                <w:rFonts w:cs="Arial"/>
                <w:b/>
                <w:sz w:val="16"/>
                <w:szCs w:val="20"/>
                <w:lang w:val="en-US"/>
              </w:rPr>
            </w:pP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323904" w:rsidRPr="00D90FA1" w:rsidRDefault="00323904" w:rsidP="002356AC">
            <w:pPr>
              <w:jc w:val="center"/>
              <w:rPr>
                <w:rFonts w:cs="Arial"/>
                <w:b/>
                <w:sz w:val="16"/>
                <w:szCs w:val="20"/>
                <w:lang w:val="en-US"/>
              </w:rPr>
            </w:pPr>
          </w:p>
        </w:tc>
      </w:tr>
      <w:tr w:rsidR="00323904" w:rsidRPr="00323904" w:rsidTr="00A0455C">
        <w:trPr>
          <w:cantSplit/>
          <w:trHeight w:val="20"/>
        </w:trPr>
        <w:tc>
          <w:tcPr>
            <w:tcW w:w="566" w:type="dxa"/>
            <w:tcBorders>
              <w:top w:val="single" w:sz="4" w:space="0" w:color="auto"/>
              <w:bottom w:val="single" w:sz="4" w:space="0" w:color="auto"/>
            </w:tcBorders>
            <w:shd w:val="clear" w:color="auto" w:fill="auto"/>
          </w:tcPr>
          <w:p w:rsidR="00323904" w:rsidRPr="00323904" w:rsidRDefault="00323904" w:rsidP="00323904">
            <w:pPr>
              <w:pStyle w:val="cee1fbf7edfbe9"/>
              <w:widowControl/>
              <w:rPr>
                <w:rFonts w:ascii="Arial" w:hAnsi="Arial" w:cs="Arial"/>
                <w:kern w:val="0"/>
                <w:sz w:val="20"/>
                <w:szCs w:val="20"/>
                <w:lang w:val="en-US" w:eastAsia="ru-RU" w:bidi="ar-SA"/>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23904" w:rsidRPr="002F1A80" w:rsidRDefault="00323904"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323904" w:rsidRPr="002F1A80" w:rsidRDefault="00323904"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323904" w:rsidRPr="002F1A80" w:rsidRDefault="00323904"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323904" w:rsidRPr="002F1A80" w:rsidRDefault="00323904"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323904" w:rsidRPr="002F1A80" w:rsidRDefault="00323904"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323904" w:rsidRPr="002F1A80" w:rsidRDefault="00323904"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3904" w:rsidRPr="00D90FA1" w:rsidRDefault="00323904" w:rsidP="002356AC">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3904" w:rsidRPr="00D90FA1" w:rsidRDefault="00323904" w:rsidP="002356AC">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3904" w:rsidRPr="00D90FA1" w:rsidRDefault="00323904" w:rsidP="002356AC">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323904" w:rsidRPr="00D90FA1" w:rsidRDefault="00323904" w:rsidP="002356AC">
            <w:pPr>
              <w:jc w:val="center"/>
              <w:rPr>
                <w:rFonts w:cs="Arial"/>
                <w:b/>
                <w:sz w:val="16"/>
                <w:szCs w:val="20"/>
              </w:rPr>
            </w:pPr>
          </w:p>
        </w:tc>
      </w:tr>
      <w:tr w:rsidR="00C01CDA" w:rsidRPr="00323904"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kern w:val="0"/>
                <w:sz w:val="20"/>
                <w:szCs w:val="20"/>
                <w:lang w:val="en-US" w:eastAsia="ru-RU" w:bidi="ar-SA"/>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kern w:val="0"/>
                <w:sz w:val="20"/>
                <w:szCs w:val="20"/>
                <w:lang w:val="en-US" w:eastAsia="ru-RU" w:bidi="ar-SA"/>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5</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Все поперечные рамные связи с прилегающей обшивкой и продольными балками, что применимо, в каждом другом балластном танке </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 xml:space="preserve">All transverse webs with associated plating and longitudinals as applicable in each other ballast tank </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lastRenderedPageBreak/>
              <w:t>1.</w:t>
            </w:r>
            <w:r w:rsidRPr="00323904">
              <w:rPr>
                <w:rStyle w:val="cef1edeee2edeee9f8f0e8f4f2e0e1e7e0f6e0"/>
                <w:rFonts w:ascii="Arial" w:hAnsi="Arial" w:cs="Arial"/>
                <w:kern w:val="0"/>
                <w:sz w:val="20"/>
                <w:szCs w:val="20"/>
                <w:lang w:val="en-US" w:eastAsia="ru-RU" w:bidi="ar-SA"/>
              </w:rPr>
              <w:t>6</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Все поперечные переборки, включая систему подкреплений и примыкающие конструктивные элементы, в каждом скуловом балластном танке</w:t>
            </w:r>
          </w:p>
          <w:p w:rsidR="00C01CDA" w:rsidRPr="006F7B15" w:rsidRDefault="00FC0329"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All transverse bulkheads including stiffening system in each hopper side ballast tank</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7</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Все поперечные переборки, включая систему подкреплений и примыкающие конструктивные элементы, в каждом подпалубном балластном танке</w:t>
            </w:r>
          </w:p>
          <w:p w:rsidR="00C01CDA" w:rsidRPr="006F7B15" w:rsidRDefault="00FC0329"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All transverse bulkheads including stiffening system in each topside ballast tank</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8</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Все поперечные переборки, включая систему подкреплений и примыкающие конструктивные элементы, в каждом междудонном балластном танке</w:t>
            </w:r>
          </w:p>
          <w:p w:rsidR="00C01CDA" w:rsidRPr="006F7B15" w:rsidRDefault="00FC0329"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All transverse bulkheads including stiffening system in each double bottom ballast tank</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p>
        </w:tc>
        <w:tc>
          <w:tcPr>
            <w:tcW w:w="1994"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Fonts w:ascii="Arial" w:hAnsi="Arial" w:cs="Arial"/>
                <w:kern w:val="0"/>
                <w:sz w:val="20"/>
                <w:szCs w:val="20"/>
                <w:lang w:val="en-US" w:eastAsia="ru-RU" w:bidi="ar-SA"/>
              </w:rPr>
              <w:t>1.9</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Все поперечные переборки, включая систему подкреплений и примыкающие конструктивные элементы, в каждом балластном танке двойного борта</w:t>
            </w:r>
          </w:p>
          <w:p w:rsidR="00C01CDA" w:rsidRPr="006F7B15" w:rsidRDefault="00FC0329"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All transverse bulkheads including stiffening system in each double side ballast tank</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C01CDA" w:rsidRPr="00323904"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kern w:val="0"/>
                <w:sz w:val="20"/>
                <w:szCs w:val="20"/>
                <w:lang w:val="en-US" w:eastAsia="ru-RU" w:bidi="ar-SA"/>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C01CDA" w:rsidRPr="00323904"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kern w:val="0"/>
                <w:sz w:val="20"/>
                <w:szCs w:val="20"/>
                <w:lang w:val="en-US" w:eastAsia="ru-RU" w:bidi="ar-SA"/>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C01CDA" w:rsidRPr="00323904"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kern w:val="0"/>
                <w:sz w:val="20"/>
                <w:szCs w:val="20"/>
                <w:lang w:val="en-US" w:eastAsia="ru-RU" w:bidi="ar-SA"/>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10</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Все поперечные переборки, включая систему подкреплений и примыкающие конструктивные элементы, в каждом другом балластном танке </w:t>
            </w:r>
          </w:p>
          <w:p w:rsidR="00C01CDA" w:rsidRPr="006F7B15" w:rsidRDefault="00FC0329"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All transverse bulkheads including stiffening system in each other ballast tank</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D90FA1">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p>
        </w:tc>
        <w:tc>
          <w:tcPr>
            <w:tcW w:w="1994"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2F1A80"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2F1A80" w:rsidRPr="002F1A80" w:rsidRDefault="002F1A80" w:rsidP="002F1A80">
            <w:pPr>
              <w:pStyle w:val="cee1fbf7edfbe9"/>
              <w:widowControl/>
              <w:rPr>
                <w:rFonts w:ascii="Arial" w:hAnsi="Arial" w:cs="Arial"/>
                <w:kern w:val="0"/>
                <w:sz w:val="20"/>
                <w:szCs w:val="20"/>
                <w:lang w:val="en-US" w:eastAsia="ru-RU" w:bidi="ar-SA"/>
              </w:rPr>
            </w:pPr>
            <w:r w:rsidRPr="00323904">
              <w:rPr>
                <w:rStyle w:val="cef1edeee2edeee9f8f0e8f4f2e0e1e7e0f6e0"/>
                <w:rFonts w:ascii="Arial" w:hAnsi="Arial" w:cs="Arial"/>
                <w:kern w:val="0"/>
                <w:sz w:val="20"/>
                <w:szCs w:val="20"/>
                <w:lang w:eastAsia="ru-RU" w:bidi="ar-SA"/>
              </w:rPr>
              <w:lastRenderedPageBreak/>
              <w:t>1.</w:t>
            </w:r>
            <w:r w:rsidRPr="002F1A80">
              <w:rPr>
                <w:rStyle w:val="cef1edeee2edeee9f8f0e8f4f2e0e1e7e0f6e0"/>
                <w:rFonts w:ascii="Arial" w:hAnsi="Arial" w:cs="Arial"/>
                <w:kern w:val="0"/>
                <w:sz w:val="20"/>
                <w:szCs w:val="20"/>
                <w:lang w:eastAsia="ru-RU" w:bidi="ar-SA"/>
              </w:rPr>
              <w:t>1</w:t>
            </w:r>
            <w:r>
              <w:rPr>
                <w:rStyle w:val="cef1edeee2edeee9f8f0e8f4f2e0e1e7e0f6e0"/>
                <w:rFonts w:ascii="Arial" w:hAnsi="Arial" w:cs="Arial"/>
                <w:kern w:val="0"/>
                <w:sz w:val="20"/>
                <w:szCs w:val="20"/>
                <w:lang w:val="en-US" w:eastAsia="ru-RU" w:bidi="ar-SA"/>
              </w:rPr>
              <w:t>1</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Все основные шпангоуты (для поперечной системы набора), включая прилегающую обшивку, или все продольные балки набора (для продольной системы набора), включая прилегающую обшивку, по наружной обшивке борта и по внутреннему борту в кормовой, средней и носовой частях во всех танках двойного борта </w:t>
            </w:r>
          </w:p>
          <w:p w:rsidR="002F1A80" w:rsidRPr="002F1A80" w:rsidRDefault="002F1A80" w:rsidP="002F1A80">
            <w:pPr>
              <w:rPr>
                <w:rStyle w:val="cef1edeee2edeee9f8f0e8f4f2e0e1e7e0f6e0"/>
                <w:rFonts w:cs="Arial"/>
                <w:szCs w:val="20"/>
                <w:lang w:val="en-US"/>
              </w:rPr>
            </w:pPr>
            <w:r w:rsidRPr="002F1A80">
              <w:rPr>
                <w:rStyle w:val="cef1edeee2edeee9f8f0e8f4f2e0e1e7e0f6e0"/>
                <w:rFonts w:cs="Arial"/>
                <w:szCs w:val="20"/>
                <w:lang w:val="en-US"/>
              </w:rPr>
              <w:t>All ordinary transverse frames including adjacent structural members for transverse framing system or all of longitudinals including adjacent structural members for longitudinal framing system on side shell and inner side plating at forward, middle and aft parts, in all double side tanks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2F1A80">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2F1A80">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2F1A80">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2F1A80" w:rsidRPr="002F1A80" w:rsidRDefault="002F1A80" w:rsidP="002F1A80">
            <w:pPr>
              <w:jc w:val="center"/>
              <w:rPr>
                <w:rFonts w:cs="Arial"/>
                <w:b/>
                <w:sz w:val="16"/>
                <w:szCs w:val="16"/>
                <w:lang w:val="en-US"/>
              </w:rPr>
            </w:pPr>
            <w:r w:rsidRPr="00D90FA1">
              <w:rPr>
                <w:rFonts w:cs="Arial"/>
                <w:b/>
                <w:sz w:val="16"/>
                <w:szCs w:val="16"/>
              </w:rPr>
              <w:fldChar w:fldCharType="begin">
                <w:ffData>
                  <w:name w:val=""/>
                  <w:enabled/>
                  <w:calcOnExit w:val="0"/>
                  <w:textInput/>
                </w:ffData>
              </w:fldChar>
            </w:r>
            <w:r w:rsidRPr="002F1A80">
              <w:rPr>
                <w:rFonts w:cs="Arial"/>
                <w:b/>
                <w:sz w:val="16"/>
                <w:szCs w:val="16"/>
                <w:lang w:val="en-US"/>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2F1A80" w:rsidRPr="00323904" w:rsidTr="00A0455C">
        <w:trPr>
          <w:cantSplit/>
          <w:trHeight w:val="20"/>
        </w:trPr>
        <w:tc>
          <w:tcPr>
            <w:tcW w:w="566" w:type="dxa"/>
            <w:vMerge/>
            <w:tcBorders>
              <w:top w:val="single" w:sz="4" w:space="0" w:color="auto"/>
              <w:bottom w:val="single" w:sz="4" w:space="0" w:color="auto"/>
            </w:tcBorders>
            <w:shd w:val="clear" w:color="auto" w:fill="auto"/>
          </w:tcPr>
          <w:p w:rsidR="002F1A80" w:rsidRPr="00323904" w:rsidRDefault="002F1A80" w:rsidP="002F1A80">
            <w:pPr>
              <w:rPr>
                <w:rFonts w:cs="Arial"/>
                <w:szCs w:val="20"/>
                <w:lang w:val="en-US"/>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D90FA1" w:rsidRDefault="002F1A80" w:rsidP="002F1A80">
            <w:pPr>
              <w:jc w:val="center"/>
              <w:rPr>
                <w:rFonts w:cs="Arial"/>
                <w:b/>
                <w:sz w:val="16"/>
                <w:szCs w:val="16"/>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D90FA1" w:rsidRDefault="002F1A80" w:rsidP="002F1A80">
            <w:pPr>
              <w:jc w:val="center"/>
              <w:rPr>
                <w:rFonts w:cs="Arial"/>
                <w:b/>
                <w:sz w:val="16"/>
                <w:szCs w:val="16"/>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D90FA1" w:rsidRDefault="002F1A80" w:rsidP="002F1A80">
            <w:pPr>
              <w:jc w:val="center"/>
              <w:rPr>
                <w:rFonts w:cs="Arial"/>
                <w:b/>
                <w:sz w:val="16"/>
                <w:szCs w:val="16"/>
              </w:rPr>
            </w:pPr>
          </w:p>
        </w:tc>
        <w:tc>
          <w:tcPr>
            <w:tcW w:w="1994"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2F1A80" w:rsidRPr="00D90FA1" w:rsidRDefault="002F1A80" w:rsidP="002F1A80">
            <w:pPr>
              <w:jc w:val="center"/>
              <w:rPr>
                <w:rFonts w:cs="Arial"/>
                <w:b/>
                <w:sz w:val="16"/>
                <w:szCs w:val="16"/>
              </w:rPr>
            </w:pPr>
          </w:p>
        </w:tc>
      </w:tr>
      <w:tr w:rsidR="002F1A80" w:rsidRPr="00323904" w:rsidTr="00A0455C">
        <w:trPr>
          <w:cantSplit/>
          <w:trHeight w:val="20"/>
        </w:trPr>
        <w:tc>
          <w:tcPr>
            <w:tcW w:w="566" w:type="dxa"/>
            <w:vMerge/>
            <w:tcBorders>
              <w:top w:val="single" w:sz="4" w:space="0" w:color="auto"/>
              <w:bottom w:val="single" w:sz="4" w:space="0" w:color="auto"/>
            </w:tcBorders>
            <w:shd w:val="clear" w:color="auto" w:fill="auto"/>
          </w:tcPr>
          <w:p w:rsidR="002F1A80" w:rsidRPr="00323904" w:rsidRDefault="002F1A80" w:rsidP="002F1A80">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D90FA1" w:rsidRDefault="002F1A80" w:rsidP="002F1A80">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D90FA1" w:rsidRDefault="002F1A80" w:rsidP="002F1A80">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D90FA1" w:rsidRDefault="002F1A80" w:rsidP="002F1A80">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2F1A80" w:rsidRPr="00D90FA1" w:rsidRDefault="002F1A80" w:rsidP="002F1A80">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2F1A80" w:rsidRPr="00323904" w:rsidTr="00A0455C">
        <w:trPr>
          <w:cantSplit/>
          <w:trHeight w:val="20"/>
        </w:trPr>
        <w:tc>
          <w:tcPr>
            <w:tcW w:w="566" w:type="dxa"/>
            <w:vMerge/>
            <w:tcBorders>
              <w:top w:val="single" w:sz="4" w:space="0" w:color="auto"/>
              <w:bottom w:val="single" w:sz="4" w:space="0" w:color="auto"/>
            </w:tcBorders>
            <w:shd w:val="clear" w:color="auto" w:fill="auto"/>
          </w:tcPr>
          <w:p w:rsidR="002F1A80" w:rsidRPr="00323904" w:rsidRDefault="002F1A80" w:rsidP="002F1A80">
            <w:pPr>
              <w:rPr>
                <w:rFonts w:cs="Arial"/>
                <w:szCs w:val="20"/>
              </w:rPr>
            </w:pPr>
          </w:p>
        </w:tc>
        <w:tc>
          <w:tcPr>
            <w:tcW w:w="1209" w:type="dxa"/>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t>№ танков</w:t>
            </w:r>
          </w:p>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t>Tanks Nos.</w:t>
            </w:r>
          </w:p>
        </w:tc>
        <w:tc>
          <w:tcPr>
            <w:tcW w:w="1341"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175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D90FA1" w:rsidRDefault="002F1A80" w:rsidP="002F1A80">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D90FA1" w:rsidRDefault="002F1A80" w:rsidP="002F1A80">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D90FA1" w:rsidRDefault="002F1A80" w:rsidP="002F1A80">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2F1A80" w:rsidRPr="00D90FA1" w:rsidRDefault="002F1A80" w:rsidP="002F1A80">
            <w:pPr>
              <w:jc w:val="center"/>
              <w:rPr>
                <w:rFonts w:cs="Arial"/>
                <w:b/>
                <w:sz w:val="16"/>
                <w:szCs w:val="16"/>
              </w:rPr>
            </w:pPr>
            <w:r w:rsidRPr="00D90FA1">
              <w:rPr>
                <w:rFonts w:cs="Arial"/>
                <w:b/>
                <w:sz w:val="16"/>
                <w:szCs w:val="16"/>
              </w:rPr>
              <w:fldChar w:fldCharType="begin">
                <w:ffData>
                  <w:name w:val=""/>
                  <w:enabled/>
                  <w:calcOnExit w:val="0"/>
                  <w:textInput/>
                </w:ffData>
              </w:fldChar>
            </w:r>
            <w:r w:rsidRPr="00D90FA1">
              <w:rPr>
                <w:rFonts w:cs="Arial"/>
                <w:b/>
                <w:sz w:val="16"/>
                <w:szCs w:val="16"/>
              </w:rPr>
              <w:instrText xml:space="preserve">FORMTEXT </w:instrText>
            </w:r>
            <w:r w:rsidR="000823F3">
              <w:rPr>
                <w:rFonts w:cs="Arial"/>
                <w:b/>
                <w:sz w:val="16"/>
                <w:szCs w:val="16"/>
              </w:rPr>
            </w:r>
            <w:r w:rsidR="000823F3">
              <w:rPr>
                <w:rFonts w:cs="Arial"/>
                <w:b/>
                <w:sz w:val="16"/>
                <w:szCs w:val="16"/>
              </w:rPr>
              <w:fldChar w:fldCharType="separate"/>
            </w:r>
            <w:r w:rsidRPr="00D90FA1">
              <w:rPr>
                <w:rFonts w:cs="Arial"/>
                <w:b/>
                <w:sz w:val="16"/>
                <w:szCs w:val="16"/>
              </w:rPr>
              <w:fldChar w:fldCharType="end"/>
            </w:r>
          </w:p>
        </w:tc>
      </w:tr>
      <w:tr w:rsidR="00C01CDA" w:rsidRPr="00CE2DDD"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12</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Все поперечные переборки (обшивка и набор) грузовых трюмов, включая внутренние конструкции верхних и нижних опор, если они установлены</w:t>
            </w:r>
          </w:p>
          <w:p w:rsidR="00C01CDA" w:rsidRPr="006F7B15" w:rsidRDefault="00FC0329"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All cargo hold transverse bulkheads (plating and framing) including internal structure of upper and lower stools if fitted</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96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4255"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2356AC">
            <w:pPr>
              <w:jc w:val="center"/>
              <w:rPr>
                <w:rFonts w:cs="Arial"/>
                <w:b/>
                <w:sz w:val="16"/>
                <w:szCs w:val="20"/>
              </w:rPr>
            </w:pP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rPr>
                <w:rFonts w:ascii="Arial" w:hAnsi="Arial" w:cs="Arial"/>
                <w:sz w:val="20"/>
                <w:szCs w:val="20"/>
              </w:rPr>
            </w:pPr>
            <w:r w:rsidRPr="00323904">
              <w:rPr>
                <w:rStyle w:val="cef1edeee2edeee9f8f0e8f4f2e0e1e7e0f6e0"/>
                <w:rFonts w:ascii="Arial" w:hAnsi="Arial" w:cs="Arial"/>
                <w:kern w:val="0"/>
                <w:sz w:val="20"/>
                <w:szCs w:val="20"/>
                <w:lang w:eastAsia="ru-RU" w:bidi="ar-SA"/>
              </w:rPr>
              <w:t>1.</w:t>
            </w:r>
            <w:r w:rsidRPr="00323904">
              <w:rPr>
                <w:rStyle w:val="cef1edeee2edeee9f8f0e8f4f2e0e1e7e0f6e0"/>
                <w:rFonts w:ascii="Arial" w:hAnsi="Arial" w:cs="Arial"/>
                <w:kern w:val="0"/>
                <w:sz w:val="20"/>
                <w:szCs w:val="20"/>
                <w:lang w:val="en-US" w:eastAsia="ru-RU" w:bidi="ar-SA"/>
              </w:rPr>
              <w:t>13</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Весь настил палубы и подпалубный набор в пределах линии люковых вырезов между люками всех грузовых трюмов</w:t>
            </w:r>
          </w:p>
          <w:p w:rsidR="00C01CDA" w:rsidRPr="006F7B15" w:rsidRDefault="00FC0329"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All deck plating and underdeck structure inside line of hatch openings between all cargo hold hatches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FC0329" w:rsidRPr="00A0455C" w:rsidTr="00A0455C">
        <w:trPr>
          <w:cantSplit/>
          <w:trHeight w:val="20"/>
        </w:trPr>
        <w:tc>
          <w:tcPr>
            <w:tcW w:w="566" w:type="dxa"/>
            <w:tcBorders>
              <w:top w:val="single" w:sz="4" w:space="0" w:color="auto"/>
              <w:bottom w:val="single" w:sz="4" w:space="0" w:color="auto"/>
            </w:tcBorders>
            <w:shd w:val="clear" w:color="auto" w:fill="auto"/>
          </w:tcPr>
          <w:p w:rsidR="00FC0329" w:rsidRPr="00323904" w:rsidRDefault="00FC0329"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1.14</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Обшивка и набор крышек люковых закрытий всех грузовых трюмов </w:t>
            </w:r>
          </w:p>
          <w:p w:rsidR="00FC0329" w:rsidRPr="006F7B15" w:rsidRDefault="00FC0329"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 xml:space="preserve">All cargo hold hatch covers plating and stiffeners </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FC0329" w:rsidRPr="00CE2DDD" w:rsidTr="00A0455C">
        <w:trPr>
          <w:cantSplit/>
          <w:trHeight w:val="20"/>
        </w:trPr>
        <w:tc>
          <w:tcPr>
            <w:tcW w:w="566" w:type="dxa"/>
            <w:tcBorders>
              <w:top w:val="single" w:sz="4" w:space="0" w:color="auto"/>
              <w:bottom w:val="single" w:sz="4" w:space="0" w:color="auto"/>
            </w:tcBorders>
            <w:shd w:val="clear" w:color="auto" w:fill="auto"/>
          </w:tcPr>
          <w:p w:rsidR="00FC0329" w:rsidRPr="00323904" w:rsidRDefault="00FC0329" w:rsidP="00323904">
            <w:pPr>
              <w:pStyle w:val="cee1fbf7edfbe9"/>
              <w:widowControl/>
              <w:rPr>
                <w:rFonts w:ascii="Arial" w:hAnsi="Arial" w:cs="Arial"/>
                <w:sz w:val="20"/>
                <w:szCs w:val="20"/>
              </w:rPr>
            </w:pPr>
            <w:r w:rsidRPr="00323904">
              <w:rPr>
                <w:rFonts w:ascii="Arial" w:hAnsi="Arial" w:cs="Arial"/>
                <w:kern w:val="0"/>
                <w:sz w:val="20"/>
                <w:szCs w:val="20"/>
                <w:lang w:eastAsia="ru-RU" w:bidi="ar-SA"/>
              </w:rPr>
              <w:t>1.15</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Обшивка и набор комингсов люковых закрытий всех грузовых трюмов </w:t>
            </w:r>
          </w:p>
          <w:p w:rsidR="00FC0329" w:rsidRPr="006F7B15" w:rsidRDefault="00FC0329"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 xml:space="preserve">All cargo hold hatch coamings plating and stiffeners </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Каждый лист настила палубы за пределами линии люковых вырезов в пределах грузовой зоны</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Each deck plate outside line of cargo hatch openings within the cargo length area</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Открытые участки настила верхней палубы за пределами грузовой зоны </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All exposed upper deck plating outside the cargo length area</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Три поперечных сечения за пределами линии люковых вырезов, одно из которых в средней части длины судна </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Three transverse sections, one in the amidship area, outside line of cargo hatch openings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960"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шп.</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Frs. Nos.</w:t>
            </w:r>
          </w:p>
        </w:tc>
        <w:tc>
          <w:tcPr>
            <w:tcW w:w="4255" w:type="dxa"/>
            <w:gridSpan w:val="7"/>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01CDA" w:rsidRPr="00D90FA1" w:rsidRDefault="00C01CDA" w:rsidP="00323904">
            <w:pPr>
              <w:rPr>
                <w:rFonts w:cs="Arial"/>
                <w:b/>
                <w:sz w:val="16"/>
                <w:szCs w:val="20"/>
              </w:rPr>
            </w:pP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Каждый лист обшивки днища, включая нижнюю часть скулового пояса, в пределах грузовой зоны</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Each bottom plate including lower turn of bilge within the cargo length area</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Наружная обшивка днища в районе машинного отделения </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Bottom plates in way of machinery space</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Обшивка горизонтального киля по всей длине судна</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All keel plates full length</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Все листы пояса переменных ватерлиний по всей длине судна</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All wind and water strakes, full length</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Полностью форпиковый танк, включая все ограничивающие и внутренние конструкции </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 xml:space="preserve">Complete forepeak tank including all tank boundaries and internal structure </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Полностью ахтерпиковый танк, включая все ограничивающие и внутренние конструкции </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 xml:space="preserve">Complete afterpeak tank including all tank boundaries and internal structure </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6F7B15" w:rsidRDefault="00C01CDA"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Обшивка</w:t>
            </w:r>
            <w:r w:rsidRPr="006F7B15">
              <w:rPr>
                <w:rStyle w:val="cef1edeee2edeee9f8f0e8f4f2e0e1e7e0f6e0"/>
                <w:rFonts w:cs="Arial"/>
                <w:szCs w:val="20"/>
                <w:lang w:val="en-US"/>
              </w:rPr>
              <w:t xml:space="preserve"> </w:t>
            </w:r>
            <w:r w:rsidRPr="002F1A80">
              <w:rPr>
                <w:rStyle w:val="cef1edeee2edeee9f8f0e8f4f2e0e1e7e0f6e0"/>
                <w:rFonts w:cs="Arial"/>
                <w:szCs w:val="20"/>
              </w:rPr>
              <w:t>цепных</w:t>
            </w:r>
            <w:r w:rsidRPr="006F7B15">
              <w:rPr>
                <w:rStyle w:val="cef1edeee2edeee9f8f0e8f4f2e0e1e7e0f6e0"/>
                <w:rFonts w:cs="Arial"/>
                <w:szCs w:val="20"/>
                <w:lang w:val="en-US"/>
              </w:rPr>
              <w:t xml:space="preserve"> </w:t>
            </w:r>
            <w:r w:rsidRPr="002F1A80">
              <w:rPr>
                <w:rStyle w:val="cef1edeee2edeee9f8f0e8f4f2e0e1e7e0f6e0"/>
                <w:rFonts w:cs="Arial"/>
                <w:szCs w:val="20"/>
              </w:rPr>
              <w:t>ящиков</w:t>
            </w:r>
            <w:r w:rsidRPr="006F7B15">
              <w:rPr>
                <w:rStyle w:val="cef1edeee2edeee9f8f0e8f4f2e0e1e7e0f6e0"/>
                <w:rFonts w:cs="Arial"/>
                <w:szCs w:val="20"/>
                <w:lang w:val="en-US"/>
              </w:rPr>
              <w:t xml:space="preserve"> </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 xml:space="preserve">Chain locker plating  </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Типовые листы открытых участков настила палубы бака</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Representative exposed forecastle deck plating</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Типовые листы открытых участков настила палубы юта</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Representative exposed poop deck plating</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Типовые листы открытых участков настилов палуб других надстроек </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Representative exposed other superstructures deck plating</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Настил второго дна в грузовой зоне</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Double bottom plating in way of cargo area</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lang w:val="en-US"/>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p>
        </w:tc>
      </w:tr>
      <w:tr w:rsidR="00C01CDA" w:rsidRPr="00323904" w:rsidTr="00A0455C">
        <w:trPr>
          <w:cantSplit/>
          <w:trHeight w:val="20"/>
        </w:trPr>
        <w:tc>
          <w:tcPr>
            <w:tcW w:w="566" w:type="dxa"/>
            <w:vMerge/>
            <w:tcBorders>
              <w:top w:val="single" w:sz="4" w:space="0" w:color="auto"/>
              <w:bottom w:val="single" w:sz="4" w:space="0" w:color="auto"/>
            </w:tcBorders>
            <w:shd w:val="clear" w:color="auto" w:fill="auto"/>
          </w:tcPr>
          <w:p w:rsidR="00C01CDA" w:rsidRPr="00323904" w:rsidRDefault="00C01CDA" w:rsidP="00323904">
            <w:pPr>
              <w:rPr>
                <w:rFonts w:cs="Arial"/>
                <w:szCs w:val="20"/>
              </w:rPr>
            </w:pPr>
          </w:p>
        </w:tc>
        <w:tc>
          <w:tcPr>
            <w:tcW w:w="86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Районы</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Areas</w:t>
            </w:r>
          </w:p>
        </w:tc>
        <w:tc>
          <w:tcPr>
            <w:tcW w:w="4346"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Настил платформ под главными и вспомогательными котлами </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Platform plating under main and auxiliary boilers</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Фундаменты главных и вспомогательных механизмов и котлов </w:t>
            </w:r>
          </w:p>
          <w:p w:rsidR="00C01CDA" w:rsidRPr="006F7B15" w:rsidRDefault="00FC0329" w:rsidP="002F1A80">
            <w:pPr>
              <w:pStyle w:val="cee1fbf7edfbe9"/>
              <w:widowControl/>
              <w:tabs>
                <w:tab w:val="left" w:pos="6804"/>
              </w:tabs>
              <w:rPr>
                <w:rStyle w:val="cef1edeee2edeee9f8f0e8f4f2e0e1e7e0f6e0"/>
                <w:rFonts w:ascii="Arial" w:hAnsi="Arial" w:cs="Arial"/>
                <w:sz w:val="20"/>
                <w:szCs w:val="20"/>
                <w:lang w:val="en-US"/>
              </w:rPr>
            </w:pPr>
            <w:r w:rsidRPr="006F7B15">
              <w:rPr>
                <w:rStyle w:val="cef1edeee2edeee9f8f0e8f4f2e0e1e7e0f6e0"/>
                <w:rFonts w:ascii="Arial" w:hAnsi="Arial" w:cs="Arial"/>
                <w:sz w:val="20"/>
                <w:szCs w:val="20"/>
                <w:lang w:val="en-US"/>
              </w:rPr>
              <w:t>Main and auxiliary machinery and boiler seatings</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Обшивка кингстонных и гельмпортовых выгородок, шахт лагов и эхолотов, ледовых ящиков</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Sea chests, log, echo-sounder, rudder trunks and ice boxes plating</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Обшивка шахт выдвижных и поворотно-выдвижных устройств </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Submerged and rotary-submerged arrangements trunks plating</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Наружная обшивка в районах отливных и приемных отверстий</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Shell plating in way of overboard discharges</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Приварные патрубки донно-бортовой арматуры и межкингстонные перемычки</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Sea inlet welded branch pipes and sea chest connecting pipelines</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A0455C"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Стенки резервуаров для хранения хладонов противопожарной системы</w:t>
            </w:r>
          </w:p>
          <w:p w:rsidR="00C01CDA" w:rsidRPr="006F7B15" w:rsidRDefault="00C01CDA"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Halon fire</w:t>
            </w:r>
            <w:r w:rsidR="00376AF2" w:rsidRPr="006F7B15">
              <w:rPr>
                <w:rStyle w:val="cef1edeee2edeee9f8f0e8f4f2e0e1e7e0f6e0"/>
                <w:rFonts w:cs="Arial"/>
                <w:szCs w:val="20"/>
                <w:lang w:val="en-US"/>
              </w:rPr>
              <w:t>-</w:t>
            </w:r>
            <w:r w:rsidRPr="006F7B15">
              <w:rPr>
                <w:rStyle w:val="cef1edeee2edeee9f8f0e8f4f2e0e1e7e0f6e0"/>
                <w:rFonts w:cs="Arial"/>
                <w:szCs w:val="20"/>
                <w:lang w:val="en-US"/>
              </w:rPr>
              <w:t>fighting system cylinders</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D90FA1">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C01CDA" w:rsidRPr="00323904" w:rsidTr="00A0455C">
        <w:trPr>
          <w:cantSplit/>
          <w:trHeight w:val="20"/>
        </w:trPr>
        <w:tc>
          <w:tcPr>
            <w:tcW w:w="566" w:type="dxa"/>
            <w:tcBorders>
              <w:top w:val="single" w:sz="4" w:space="0" w:color="auto"/>
              <w:bottom w:val="single" w:sz="4" w:space="0" w:color="auto"/>
            </w:tcBorders>
            <w:shd w:val="clear" w:color="auto" w:fill="auto"/>
          </w:tcPr>
          <w:p w:rsidR="00C01CDA" w:rsidRPr="00323904" w:rsidRDefault="00C01CDA"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 xml:space="preserve">Конструкции спусковых устройств спасательных средств </w:t>
            </w:r>
          </w:p>
          <w:p w:rsidR="00C01CDA" w:rsidRPr="002F1A80" w:rsidRDefault="00C01CDA" w:rsidP="002F1A80">
            <w:pPr>
              <w:tabs>
                <w:tab w:val="left" w:pos="6804"/>
              </w:tabs>
              <w:rPr>
                <w:rStyle w:val="cef1edeee2edeee9f8f0e8f4f2e0e1e7e0f6e0"/>
                <w:rFonts w:cs="Arial"/>
                <w:szCs w:val="20"/>
              </w:rPr>
            </w:pPr>
            <w:r w:rsidRPr="002F1A80">
              <w:rPr>
                <w:rStyle w:val="cef1edeee2edeee9f8f0e8f4f2e0e1e7e0f6e0"/>
                <w:rFonts w:cs="Arial"/>
                <w:szCs w:val="20"/>
              </w:rPr>
              <w:t>Life-saving launching appliances structures</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C01CDA" w:rsidRPr="00D90FA1" w:rsidRDefault="00C01CDA"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FC0329" w:rsidRPr="00323904" w:rsidTr="00A0455C">
        <w:trPr>
          <w:cantSplit/>
          <w:trHeight w:val="20"/>
        </w:trPr>
        <w:tc>
          <w:tcPr>
            <w:tcW w:w="566" w:type="dxa"/>
            <w:tcBorders>
              <w:top w:val="single" w:sz="4" w:space="0" w:color="auto"/>
              <w:bottom w:val="single" w:sz="4" w:space="0" w:color="auto"/>
            </w:tcBorders>
            <w:shd w:val="clear" w:color="auto" w:fill="auto"/>
          </w:tcPr>
          <w:p w:rsidR="00FC0329" w:rsidRPr="008859B7" w:rsidRDefault="00FC0329" w:rsidP="00323904">
            <w:pPr>
              <w:pStyle w:val="cee1fbf7edfbe9"/>
              <w:widowControl/>
              <w:numPr>
                <w:ilvl w:val="0"/>
                <w:numId w:val="5"/>
              </w:numPr>
              <w:ind w:left="0" w:firstLine="0"/>
              <w:rPr>
                <w:rFonts w:ascii="Arial" w:hAnsi="Arial" w:cs="Arial"/>
                <w:kern w:val="0"/>
                <w:sz w:val="20"/>
                <w:szCs w:val="20"/>
                <w:lang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Комингсы вентиляционных и воздушных труб</w:t>
            </w:r>
          </w:p>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Ventilator pipe coamings and air pipe coamings</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rPr>
            </w:pP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rPr>
            </w:pP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rPr>
            </w:pPr>
          </w:p>
        </w:tc>
      </w:tr>
      <w:tr w:rsidR="00FC0329" w:rsidRPr="00323904" w:rsidTr="00A0455C">
        <w:trPr>
          <w:cantSplit/>
          <w:trHeight w:val="20"/>
        </w:trPr>
        <w:tc>
          <w:tcPr>
            <w:tcW w:w="566" w:type="dxa"/>
            <w:tcBorders>
              <w:top w:val="single" w:sz="4" w:space="0" w:color="auto"/>
              <w:bottom w:val="single" w:sz="4" w:space="0" w:color="auto"/>
            </w:tcBorders>
            <w:shd w:val="clear" w:color="auto" w:fill="auto"/>
          </w:tcPr>
          <w:p w:rsidR="00FC0329" w:rsidRPr="008859B7" w:rsidRDefault="00FC0329" w:rsidP="00323904">
            <w:pPr>
              <w:pStyle w:val="cee1fbf7edfbe9"/>
              <w:widowControl/>
              <w:numPr>
                <w:ilvl w:val="0"/>
                <w:numId w:val="5"/>
              </w:numPr>
              <w:ind w:left="0" w:firstLine="0"/>
              <w:rPr>
                <w:rFonts w:ascii="Arial" w:hAnsi="Arial" w:cs="Arial"/>
                <w:kern w:val="0"/>
                <w:sz w:val="20"/>
                <w:szCs w:val="20"/>
                <w:lang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Корпус</w:t>
            </w:r>
            <w:r w:rsidR="008859B7" w:rsidRPr="002F1A80">
              <w:rPr>
                <w:rStyle w:val="cef1edeee2edeee9f8f0e8f4f2e0e1e7e0f6e0"/>
                <w:rFonts w:cs="Arial"/>
                <w:szCs w:val="20"/>
              </w:rPr>
              <w:t>а</w:t>
            </w:r>
            <w:r w:rsidRPr="002F1A80">
              <w:rPr>
                <w:rStyle w:val="cef1edeee2edeee9f8f0e8f4f2e0e1e7e0f6e0"/>
                <w:rFonts w:cs="Arial"/>
                <w:szCs w:val="20"/>
              </w:rPr>
              <w:t xml:space="preserve"> фильтров забортной воды</w:t>
            </w:r>
          </w:p>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Sea water filter casings</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rPr>
            </w:pP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rPr>
            </w:pP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rPr>
            </w:pPr>
          </w:p>
        </w:tc>
      </w:tr>
      <w:tr w:rsidR="00FC0329" w:rsidRPr="00A0455C" w:rsidTr="00A0455C">
        <w:trPr>
          <w:cantSplit/>
          <w:trHeight w:val="20"/>
        </w:trPr>
        <w:tc>
          <w:tcPr>
            <w:tcW w:w="566" w:type="dxa"/>
            <w:tcBorders>
              <w:top w:val="single" w:sz="4" w:space="0" w:color="auto"/>
              <w:bottom w:val="single" w:sz="4" w:space="0" w:color="auto"/>
            </w:tcBorders>
            <w:shd w:val="clear" w:color="auto" w:fill="auto"/>
          </w:tcPr>
          <w:p w:rsidR="00FC0329" w:rsidRPr="008859B7" w:rsidRDefault="00FC0329" w:rsidP="00323904">
            <w:pPr>
              <w:pStyle w:val="cee1fbf7edfbe9"/>
              <w:widowControl/>
              <w:numPr>
                <w:ilvl w:val="0"/>
                <w:numId w:val="5"/>
              </w:numPr>
              <w:ind w:left="0" w:firstLine="0"/>
              <w:rPr>
                <w:rFonts w:ascii="Arial" w:hAnsi="Arial" w:cs="Arial"/>
                <w:kern w:val="0"/>
                <w:sz w:val="20"/>
                <w:szCs w:val="20"/>
                <w:lang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tcPr>
          <w:p w:rsidR="00FC0329" w:rsidRPr="006F7B15" w:rsidRDefault="00FC0329" w:rsidP="002F1A80">
            <w:pPr>
              <w:tabs>
                <w:tab w:val="left" w:pos="6804"/>
              </w:tabs>
              <w:rPr>
                <w:rStyle w:val="cef1edeee2edeee9f8f0e8f4f2e0e1e7e0f6e0"/>
                <w:rFonts w:cs="Arial"/>
                <w:szCs w:val="20"/>
                <w:lang w:val="en-US"/>
              </w:rPr>
            </w:pPr>
            <w:r w:rsidRPr="002F1A80">
              <w:rPr>
                <w:rStyle w:val="cef1edeee2edeee9f8f0e8f4f2e0e1e7e0f6e0"/>
                <w:rFonts w:cs="Arial"/>
                <w:szCs w:val="20"/>
              </w:rPr>
              <w:t>Обшивка</w:t>
            </w:r>
            <w:r w:rsidRPr="006F7B15">
              <w:rPr>
                <w:rStyle w:val="cef1edeee2edeee9f8f0e8f4f2e0e1e7e0f6e0"/>
                <w:rFonts w:cs="Arial"/>
                <w:szCs w:val="20"/>
                <w:lang w:val="en-US"/>
              </w:rPr>
              <w:t xml:space="preserve"> </w:t>
            </w:r>
            <w:r w:rsidRPr="002F1A80">
              <w:rPr>
                <w:rStyle w:val="cef1edeee2edeee9f8f0e8f4f2e0e1e7e0f6e0"/>
                <w:rFonts w:cs="Arial"/>
                <w:szCs w:val="20"/>
              </w:rPr>
              <w:t>надстроек</w:t>
            </w:r>
            <w:r w:rsidRPr="006F7B15">
              <w:rPr>
                <w:rStyle w:val="cef1edeee2edeee9f8f0e8f4f2e0e1e7e0f6e0"/>
                <w:rFonts w:cs="Arial"/>
                <w:szCs w:val="20"/>
                <w:lang w:val="en-US"/>
              </w:rPr>
              <w:t xml:space="preserve"> </w:t>
            </w:r>
            <w:r w:rsidRPr="002F1A80">
              <w:rPr>
                <w:rStyle w:val="cef1edeee2edeee9f8f0e8f4f2e0e1e7e0f6e0"/>
                <w:rFonts w:cs="Arial"/>
                <w:szCs w:val="20"/>
              </w:rPr>
              <w:t>и</w:t>
            </w:r>
            <w:r w:rsidRPr="006F7B15">
              <w:rPr>
                <w:rStyle w:val="cef1edeee2edeee9f8f0e8f4f2e0e1e7e0f6e0"/>
                <w:rFonts w:cs="Arial"/>
                <w:szCs w:val="20"/>
                <w:lang w:val="en-US"/>
              </w:rPr>
              <w:t xml:space="preserve"> </w:t>
            </w:r>
            <w:r w:rsidRPr="002F1A80">
              <w:rPr>
                <w:rStyle w:val="cef1edeee2edeee9f8f0e8f4f2e0e1e7e0f6e0"/>
                <w:rFonts w:cs="Arial"/>
                <w:szCs w:val="20"/>
              </w:rPr>
              <w:t>рубок</w:t>
            </w:r>
          </w:p>
          <w:p w:rsidR="00FC0329" w:rsidRPr="006F7B15" w:rsidRDefault="00FC0329" w:rsidP="002F1A80">
            <w:pPr>
              <w:tabs>
                <w:tab w:val="left" w:pos="6804"/>
              </w:tabs>
              <w:rPr>
                <w:rStyle w:val="cef1edeee2edeee9f8f0e8f4f2e0e1e7e0f6e0"/>
                <w:rFonts w:cs="Arial"/>
                <w:szCs w:val="20"/>
                <w:lang w:val="en-US"/>
              </w:rPr>
            </w:pPr>
            <w:r w:rsidRPr="006F7B15">
              <w:rPr>
                <w:rStyle w:val="cef1edeee2edeee9f8f0e8f4f2e0e1e7e0f6e0"/>
                <w:rFonts w:cs="Arial"/>
                <w:szCs w:val="20"/>
                <w:lang w:val="en-US"/>
              </w:rPr>
              <w:t>Superstructure and deckhouses plating</w:t>
            </w:r>
          </w:p>
        </w:tc>
        <w:tc>
          <w:tcPr>
            <w:tcW w:w="96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lang w:val="en-US"/>
              </w:rPr>
            </w:pPr>
          </w:p>
        </w:tc>
        <w:tc>
          <w:tcPr>
            <w:tcW w:w="10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lang w:val="en-US"/>
              </w:rPr>
            </w:pPr>
          </w:p>
        </w:tc>
        <w:tc>
          <w:tcPr>
            <w:tcW w:w="10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lang w:val="en-US"/>
              </w:rPr>
            </w:pPr>
          </w:p>
        </w:tc>
        <w:tc>
          <w:tcPr>
            <w:tcW w:w="1994"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lang w:val="en-US"/>
              </w:rPr>
            </w:pPr>
          </w:p>
        </w:tc>
      </w:tr>
      <w:tr w:rsidR="00FC0329" w:rsidRPr="00323904" w:rsidTr="00A0455C">
        <w:trPr>
          <w:cantSplit/>
          <w:trHeight w:val="20"/>
        </w:trPr>
        <w:tc>
          <w:tcPr>
            <w:tcW w:w="566" w:type="dxa"/>
            <w:vMerge w:val="restart"/>
            <w:tcBorders>
              <w:top w:val="single" w:sz="4" w:space="0" w:color="auto"/>
              <w:bottom w:val="single" w:sz="4" w:space="0" w:color="auto"/>
            </w:tcBorders>
            <w:shd w:val="clear" w:color="auto" w:fill="auto"/>
          </w:tcPr>
          <w:p w:rsidR="00FC0329" w:rsidRPr="00323904" w:rsidRDefault="00FC0329" w:rsidP="00323904">
            <w:pPr>
              <w:pStyle w:val="cee1fbf7edfbe9"/>
              <w:widowControl/>
              <w:numPr>
                <w:ilvl w:val="0"/>
                <w:numId w:val="5"/>
              </w:numPr>
              <w:ind w:left="0" w:firstLine="0"/>
              <w:rPr>
                <w:rFonts w:ascii="Arial" w:hAnsi="Arial" w:cs="Arial"/>
                <w:kern w:val="0"/>
                <w:sz w:val="20"/>
                <w:szCs w:val="20"/>
                <w:lang w:val="en-US" w:eastAsia="ru-RU" w:bidi="ar-SA"/>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Сомнительные зоны</w:t>
            </w:r>
          </w:p>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t>Suspect areas</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rPr>
            </w:pPr>
            <w:r w:rsidRPr="00D90FA1">
              <w:rPr>
                <w:rFonts w:cs="Arial"/>
                <w:b/>
                <w:sz w:val="16"/>
                <w:szCs w:val="20"/>
              </w:rPr>
              <w:fldChar w:fldCharType="begin">
                <w:ffData>
                  <w:name w:val=""/>
                  <w:enabled/>
                  <w:calcOnExit w:val="0"/>
                  <w:textInput/>
                </w:ffData>
              </w:fldChar>
            </w:r>
            <w:r w:rsidRPr="00D90FA1">
              <w:rPr>
                <w:rFonts w:cs="Arial"/>
                <w:b/>
                <w:sz w:val="16"/>
                <w:szCs w:val="20"/>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FC0329" w:rsidRPr="00323904" w:rsidTr="00A0455C">
        <w:trPr>
          <w:cantSplit/>
          <w:trHeight w:val="20"/>
        </w:trPr>
        <w:tc>
          <w:tcPr>
            <w:tcW w:w="566" w:type="dxa"/>
            <w:vMerge/>
            <w:tcBorders>
              <w:top w:val="single" w:sz="4" w:space="0" w:color="auto"/>
              <w:bottom w:val="single" w:sz="4" w:space="0" w:color="auto"/>
            </w:tcBorders>
            <w:shd w:val="clear" w:color="auto" w:fill="auto"/>
          </w:tcPr>
          <w:p w:rsidR="00FC0329" w:rsidRPr="00323904" w:rsidRDefault="00FC0329" w:rsidP="00323904">
            <w:pPr>
              <w:rPr>
                <w:rFonts w:cs="Arial"/>
                <w:szCs w:val="20"/>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C0329" w:rsidRPr="002F1A80" w:rsidRDefault="00FC0329" w:rsidP="002F1A80">
            <w:pPr>
              <w:tabs>
                <w:tab w:val="left" w:pos="6804"/>
              </w:tabs>
              <w:rPr>
                <w:rStyle w:val="cef1edeee2edeee9f8f0e8f4f2e0e1e7e0f6e0"/>
                <w:rFonts w:cs="Arial"/>
                <w:szCs w:val="20"/>
              </w:rPr>
            </w:pPr>
            <w:r w:rsidRPr="002F1A80">
              <w:rPr>
                <w:rStyle w:val="cef1edeee2edeee9f8f0e8f4f2e0e1e7e0f6e0"/>
                <w:rFonts w:cs="Arial"/>
                <w:szCs w:val="20"/>
              </w:rPr>
              <w:fldChar w:fldCharType="begin">
                <w:ffData>
                  <w:name w:val=""/>
                  <w:enabled/>
                  <w:calcOnExit w:val="0"/>
                  <w:textInput/>
                </w:ffData>
              </w:fldChar>
            </w:r>
            <w:r w:rsidRPr="002F1A80">
              <w:rPr>
                <w:rStyle w:val="cef1edeee2edeee9f8f0e8f4f2e0e1e7e0f6e0"/>
                <w:rFonts w:cs="Arial"/>
                <w:szCs w:val="20"/>
              </w:rPr>
              <w:instrText xml:space="preserve">FORMTEXT </w:instrText>
            </w:r>
            <w:r w:rsidR="000823F3">
              <w:rPr>
                <w:rStyle w:val="cef1edeee2edeee9f8f0e8f4f2e0e1e7e0f6e0"/>
                <w:rFonts w:cs="Arial"/>
                <w:szCs w:val="20"/>
              </w:rPr>
            </w:r>
            <w:r w:rsidR="000823F3">
              <w:rPr>
                <w:rStyle w:val="cef1edeee2edeee9f8f0e8f4f2e0e1e7e0f6e0"/>
                <w:rFonts w:cs="Arial"/>
                <w:szCs w:val="20"/>
              </w:rPr>
              <w:fldChar w:fldCharType="separate"/>
            </w:r>
            <w:r w:rsidRPr="002F1A80">
              <w:rPr>
                <w:rStyle w:val="cef1edeee2edeee9f8f0e8f4f2e0e1e7e0f6e0"/>
                <w:rFonts w:cs="Arial"/>
                <w:szCs w:val="20"/>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rPr>
            </w:pPr>
          </w:p>
        </w:tc>
        <w:tc>
          <w:tcPr>
            <w:tcW w:w="1994" w:type="dxa"/>
            <w:vMerge/>
            <w:tcBorders>
              <w:top w:val="single" w:sz="4" w:space="0" w:color="auto"/>
              <w:left w:val="single" w:sz="4" w:space="0" w:color="auto"/>
              <w:bottom w:val="single" w:sz="4" w:space="0" w:color="auto"/>
            </w:tcBorders>
            <w:shd w:val="clear" w:color="auto" w:fill="auto"/>
            <w:tcMar>
              <w:left w:w="0" w:type="dxa"/>
              <w:right w:w="0" w:type="dxa"/>
            </w:tcMar>
            <w:vAlign w:val="center"/>
          </w:tcPr>
          <w:p w:rsidR="00FC0329" w:rsidRPr="00D90FA1" w:rsidRDefault="00FC0329" w:rsidP="002356AC">
            <w:pPr>
              <w:jc w:val="center"/>
              <w:rPr>
                <w:rFonts w:cs="Arial"/>
                <w:b/>
                <w:sz w:val="16"/>
                <w:szCs w:val="20"/>
              </w:rPr>
            </w:pPr>
          </w:p>
        </w:tc>
      </w:tr>
      <w:tr w:rsidR="002F1A80" w:rsidRPr="00A0455C" w:rsidTr="00A0455C">
        <w:trPr>
          <w:cantSplit/>
          <w:trHeight w:val="20"/>
        </w:trPr>
        <w:tc>
          <w:tcPr>
            <w:tcW w:w="566" w:type="dxa"/>
            <w:vMerge w:val="restart"/>
            <w:tcBorders>
              <w:top w:val="single" w:sz="4" w:space="0" w:color="auto"/>
              <w:bottom w:val="single" w:sz="4" w:space="0" w:color="auto"/>
            </w:tcBorders>
            <w:shd w:val="clear" w:color="auto" w:fill="auto"/>
          </w:tcPr>
          <w:p w:rsidR="002F1A80" w:rsidRPr="00323904" w:rsidRDefault="002F1A80" w:rsidP="002F1A80">
            <w:pPr>
              <w:pStyle w:val="cee1fbf7edfbe9"/>
              <w:widowControl/>
              <w:rPr>
                <w:rFonts w:ascii="Arial" w:hAnsi="Arial" w:cs="Arial"/>
                <w:sz w:val="20"/>
                <w:szCs w:val="20"/>
              </w:rPr>
            </w:pPr>
            <w:r>
              <w:rPr>
                <w:rFonts w:ascii="Arial" w:hAnsi="Arial" w:cs="Arial"/>
                <w:kern w:val="0"/>
                <w:sz w:val="20"/>
                <w:szCs w:val="20"/>
                <w:lang w:val="en-US" w:eastAsia="ru-RU" w:bidi="ar-SA"/>
              </w:rPr>
              <w:t>28</w:t>
            </w:r>
            <w:r w:rsidRPr="00323904">
              <w:rPr>
                <w:rFonts w:ascii="Arial" w:hAnsi="Arial" w:cs="Arial"/>
                <w:kern w:val="0"/>
                <w:sz w:val="20"/>
                <w:szCs w:val="20"/>
                <w:lang w:val="en-US" w:eastAsia="ru-RU" w:bidi="ar-SA"/>
              </w:rPr>
              <w:t>.</w:t>
            </w: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tabs>
                <w:tab w:val="left" w:pos="6804"/>
              </w:tabs>
              <w:rPr>
                <w:rStyle w:val="cef1edeee2edeee9f8f0e8f4f2e0e1e7e0f6e0"/>
                <w:rFonts w:cs="Arial"/>
                <w:szCs w:val="20"/>
              </w:rPr>
            </w:pPr>
            <w:r w:rsidRPr="002F1A80">
              <w:rPr>
                <w:rStyle w:val="cef1edeee2edeee9f8f0e8f4f2e0e1e7e0f6e0"/>
                <w:rFonts w:cs="Arial"/>
                <w:szCs w:val="20"/>
              </w:rPr>
              <w:t>Дополнительные конструкции по требованию инспектора РС</w:t>
            </w:r>
          </w:p>
          <w:p w:rsidR="002F1A80" w:rsidRPr="002F1A80" w:rsidRDefault="002F1A80"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t>Additional structures according to RS surveyor requirement</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2F1A80">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2F1A80">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2F1A80">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c>
          <w:tcPr>
            <w:tcW w:w="1994" w:type="dxa"/>
            <w:vMerge w:val="restart"/>
            <w:tcBorders>
              <w:top w:val="single" w:sz="4" w:space="0" w:color="auto"/>
              <w:left w:val="single" w:sz="4" w:space="0" w:color="auto"/>
              <w:bottom w:val="single" w:sz="4" w:space="0" w:color="auto"/>
            </w:tcBorders>
            <w:shd w:val="clear" w:color="auto" w:fill="auto"/>
            <w:tcMar>
              <w:left w:w="0" w:type="dxa"/>
              <w:right w:w="0" w:type="dxa"/>
            </w:tcMar>
            <w:vAlign w:val="center"/>
          </w:tcPr>
          <w:p w:rsidR="002F1A80" w:rsidRPr="002F1A80" w:rsidRDefault="002F1A80" w:rsidP="002F1A80">
            <w:pPr>
              <w:jc w:val="center"/>
              <w:rPr>
                <w:rFonts w:cs="Arial"/>
                <w:b/>
                <w:sz w:val="16"/>
                <w:szCs w:val="20"/>
                <w:lang w:val="en-US"/>
              </w:rPr>
            </w:pPr>
            <w:r w:rsidRPr="00D90FA1">
              <w:rPr>
                <w:rFonts w:cs="Arial"/>
                <w:b/>
                <w:sz w:val="16"/>
                <w:szCs w:val="20"/>
              </w:rPr>
              <w:fldChar w:fldCharType="begin">
                <w:ffData>
                  <w:name w:val=""/>
                  <w:enabled/>
                  <w:calcOnExit w:val="0"/>
                  <w:textInput/>
                </w:ffData>
              </w:fldChar>
            </w:r>
            <w:r w:rsidRPr="002F1A80">
              <w:rPr>
                <w:rFonts w:cs="Arial"/>
                <w:b/>
                <w:sz w:val="16"/>
                <w:szCs w:val="20"/>
                <w:lang w:val="en-US"/>
              </w:rPr>
              <w:instrText xml:space="preserve">FORMTEXT </w:instrText>
            </w:r>
            <w:r w:rsidR="000823F3">
              <w:rPr>
                <w:rFonts w:cs="Arial"/>
                <w:b/>
                <w:sz w:val="16"/>
                <w:szCs w:val="20"/>
              </w:rPr>
            </w:r>
            <w:r w:rsidR="000823F3">
              <w:rPr>
                <w:rFonts w:cs="Arial"/>
                <w:b/>
                <w:sz w:val="16"/>
                <w:szCs w:val="20"/>
              </w:rPr>
              <w:fldChar w:fldCharType="separate"/>
            </w:r>
            <w:r w:rsidRPr="00D90FA1">
              <w:rPr>
                <w:rFonts w:cs="Arial"/>
                <w:b/>
                <w:sz w:val="16"/>
                <w:szCs w:val="20"/>
              </w:rPr>
              <w:fldChar w:fldCharType="end"/>
            </w:r>
          </w:p>
        </w:tc>
      </w:tr>
      <w:tr w:rsidR="002F1A80" w:rsidRPr="00A0455C" w:rsidTr="00A0455C">
        <w:trPr>
          <w:cantSplit/>
          <w:trHeight w:val="20"/>
        </w:trPr>
        <w:tc>
          <w:tcPr>
            <w:tcW w:w="566" w:type="dxa"/>
            <w:vMerge/>
            <w:tcBorders>
              <w:top w:val="single" w:sz="4" w:space="0" w:color="auto"/>
              <w:bottom w:val="single" w:sz="4" w:space="0" w:color="auto"/>
            </w:tcBorders>
            <w:shd w:val="clear" w:color="auto" w:fill="auto"/>
          </w:tcPr>
          <w:p w:rsidR="002F1A80" w:rsidRPr="002F1A80" w:rsidRDefault="002F1A80" w:rsidP="002F1A80">
            <w:pPr>
              <w:rPr>
                <w:rFonts w:cs="Arial"/>
                <w:szCs w:val="20"/>
                <w:lang w:val="en-US"/>
              </w:rPr>
            </w:pPr>
          </w:p>
        </w:tc>
        <w:tc>
          <w:tcPr>
            <w:tcW w:w="5215" w:type="dxa"/>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F1A80" w:rsidRPr="002F1A80" w:rsidRDefault="002F1A80" w:rsidP="002F1A80">
            <w:pPr>
              <w:tabs>
                <w:tab w:val="left" w:pos="6804"/>
              </w:tabs>
              <w:rPr>
                <w:rStyle w:val="cef1edeee2edeee9f8f0e8f4f2e0e1e7e0f6e0"/>
                <w:rFonts w:cs="Arial"/>
                <w:szCs w:val="20"/>
                <w:lang w:val="en-US"/>
              </w:rPr>
            </w:pPr>
            <w:r w:rsidRPr="002F1A80">
              <w:rPr>
                <w:rStyle w:val="cef1edeee2edeee9f8f0e8f4f2e0e1e7e0f6e0"/>
                <w:rFonts w:cs="Arial"/>
                <w:szCs w:val="20"/>
                <w:lang w:val="en-US"/>
              </w:rPr>
              <w:fldChar w:fldCharType="begin">
                <w:ffData>
                  <w:name w:val=""/>
                  <w:enabled/>
                  <w:calcOnExit w:val="0"/>
                  <w:textInput/>
                </w:ffData>
              </w:fldChar>
            </w:r>
            <w:r w:rsidRPr="002F1A80">
              <w:rPr>
                <w:rStyle w:val="cef1edeee2edeee9f8f0e8f4f2e0e1e7e0f6e0"/>
                <w:rFonts w:cs="Arial"/>
                <w:szCs w:val="20"/>
                <w:lang w:val="en-US"/>
              </w:rPr>
              <w:instrText xml:space="preserve">FORMTEXT </w:instrText>
            </w:r>
            <w:r w:rsidR="000823F3">
              <w:rPr>
                <w:rStyle w:val="cef1edeee2edeee9f8f0e8f4f2e0e1e7e0f6e0"/>
                <w:rFonts w:cs="Arial"/>
                <w:szCs w:val="20"/>
                <w:lang w:val="en-US"/>
              </w:rPr>
            </w:r>
            <w:r w:rsidR="000823F3">
              <w:rPr>
                <w:rStyle w:val="cef1edeee2edeee9f8f0e8f4f2e0e1e7e0f6e0"/>
                <w:rFonts w:cs="Arial"/>
                <w:szCs w:val="20"/>
                <w:lang w:val="en-US"/>
              </w:rPr>
              <w:fldChar w:fldCharType="separate"/>
            </w:r>
            <w:r w:rsidRPr="002F1A80">
              <w:rPr>
                <w:rStyle w:val="cef1edeee2edeee9f8f0e8f4f2e0e1e7e0f6e0"/>
                <w:rFonts w:cs="Arial"/>
                <w:szCs w:val="20"/>
                <w:lang w:val="en-US"/>
              </w:rPr>
              <w:fldChar w:fldCharType="end"/>
            </w:r>
          </w:p>
        </w:tc>
        <w:tc>
          <w:tcPr>
            <w:tcW w:w="96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F1A80" w:rsidRPr="002F1A80" w:rsidRDefault="002F1A80" w:rsidP="002F1A80">
            <w:pPr>
              <w:jc w:val="center"/>
              <w:rPr>
                <w:rFonts w:cs="Arial"/>
                <w:b/>
                <w:sz w:val="16"/>
                <w:szCs w:val="20"/>
                <w:lang w:val="en-US"/>
              </w:rPr>
            </w:pPr>
          </w:p>
        </w:tc>
        <w:tc>
          <w:tcPr>
            <w:tcW w:w="101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F1A80" w:rsidRPr="002F1A80" w:rsidRDefault="002F1A80" w:rsidP="002F1A80">
            <w:pPr>
              <w:jc w:val="center"/>
              <w:rPr>
                <w:rFonts w:cs="Arial"/>
                <w:b/>
                <w:sz w:val="16"/>
                <w:szCs w:val="20"/>
                <w:lang w:val="en-US"/>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F1A80" w:rsidRPr="002F1A80" w:rsidRDefault="002F1A80" w:rsidP="002F1A80">
            <w:pPr>
              <w:jc w:val="center"/>
              <w:rPr>
                <w:rFonts w:cs="Arial"/>
                <w:b/>
                <w:sz w:val="16"/>
                <w:szCs w:val="20"/>
                <w:lang w:val="en-US"/>
              </w:rPr>
            </w:pPr>
          </w:p>
        </w:tc>
        <w:tc>
          <w:tcPr>
            <w:tcW w:w="199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2F1A80" w:rsidRPr="002F1A80" w:rsidRDefault="002F1A80" w:rsidP="002F1A80">
            <w:pPr>
              <w:jc w:val="center"/>
              <w:rPr>
                <w:rFonts w:cs="Arial"/>
                <w:b/>
                <w:sz w:val="16"/>
                <w:szCs w:val="20"/>
                <w:lang w:val="en-US"/>
              </w:rPr>
            </w:pPr>
          </w:p>
        </w:tc>
      </w:tr>
    </w:tbl>
    <w:p w:rsidR="002F1A80" w:rsidRPr="00323904" w:rsidRDefault="002F1A80" w:rsidP="00323904">
      <w:pPr>
        <w:pStyle w:val="cee1fbf7edfbe9"/>
        <w:rPr>
          <w:rFonts w:ascii="Arial" w:hAnsi="Arial" w:cs="Arial"/>
          <w:sz w:val="20"/>
          <w:szCs w:val="20"/>
          <w:lang w:val="en-US"/>
        </w:rPr>
      </w:pPr>
    </w:p>
    <w:sectPr w:rsidR="002F1A80" w:rsidRPr="00323904" w:rsidSect="006F7B15">
      <w:headerReference w:type="default" r:id="rId7"/>
      <w:headerReference w:type="first" r:id="rId8"/>
      <w:type w:val="continuous"/>
      <w:pgSz w:w="11906" w:h="16838"/>
      <w:pgMar w:top="1188" w:right="567" w:bottom="567" w:left="567" w:header="567" w:footer="567" w:gutter="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A80" w:rsidRDefault="002F1A80">
      <w:r>
        <w:separator/>
      </w:r>
    </w:p>
  </w:endnote>
  <w:endnote w:type="continuationSeparator" w:id="0">
    <w:p w:rsidR="002F1A80" w:rsidRDefault="002F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A80" w:rsidRDefault="002F1A80">
      <w:r>
        <w:rPr>
          <w:rFonts w:eastAsiaTheme="minorEastAsia"/>
          <w:kern w:val="0"/>
          <w:lang w:eastAsia="ru-RU" w:bidi="ar-SA"/>
        </w:rPr>
        <w:separator/>
      </w:r>
    </w:p>
  </w:footnote>
  <w:footnote w:type="continuationSeparator" w:id="0">
    <w:p w:rsidR="002F1A80" w:rsidRDefault="002F1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8" w:type="dxa"/>
      <w:tblLayout w:type="fixed"/>
      <w:tblCellMar>
        <w:left w:w="0" w:type="dxa"/>
        <w:right w:w="0" w:type="dxa"/>
      </w:tblCellMar>
      <w:tblLook w:val="0000" w:firstRow="0" w:lastRow="0" w:firstColumn="0" w:lastColumn="0" w:noHBand="0" w:noVBand="0"/>
    </w:tblPr>
    <w:tblGrid>
      <w:gridCol w:w="8505"/>
      <w:gridCol w:w="1702"/>
      <w:gridCol w:w="571"/>
    </w:tblGrid>
    <w:tr w:rsidR="002F1A80" w:rsidRPr="00673563" w:rsidTr="00F36588">
      <w:tc>
        <w:tcPr>
          <w:tcW w:w="8505" w:type="dxa"/>
          <w:vMerge w:val="restart"/>
          <w:tcBorders>
            <w:top w:val="nil"/>
            <w:left w:val="nil"/>
            <w:right w:val="nil"/>
          </w:tcBorders>
        </w:tcPr>
        <w:p w:rsidR="002F1A80" w:rsidRPr="00673563" w:rsidRDefault="002F1A80" w:rsidP="00F36588">
          <w:pPr>
            <w:rPr>
              <w:rStyle w:val="cef1edeee2edeee9f8f0e8f4f2e0e1e7e0f6e0"/>
              <w:rFonts w:cs="Arial"/>
              <w:sz w:val="18"/>
              <w:szCs w:val="18"/>
            </w:rPr>
          </w:pPr>
        </w:p>
      </w:tc>
      <w:tc>
        <w:tcPr>
          <w:tcW w:w="2273" w:type="dxa"/>
          <w:gridSpan w:val="2"/>
          <w:tcBorders>
            <w:top w:val="nil"/>
            <w:left w:val="nil"/>
            <w:bottom w:val="nil"/>
            <w:right w:val="nil"/>
          </w:tcBorders>
        </w:tcPr>
        <w:p w:rsidR="002F1A80" w:rsidRPr="00673563" w:rsidRDefault="002F1A80" w:rsidP="00F36588">
          <w:pPr>
            <w:jc w:val="right"/>
            <w:rPr>
              <w:rFonts w:cs="Arial"/>
            </w:rPr>
          </w:pPr>
          <w:r w:rsidRPr="00673563">
            <w:rPr>
              <w:rStyle w:val="cef1edeee2edeee9f8f0e8f4f2e0e1e7e0f6e0"/>
              <w:rFonts w:cs="Arial"/>
              <w:b/>
              <w:szCs w:val="18"/>
            </w:rPr>
            <w:t>6.</w:t>
          </w:r>
          <w:r>
            <w:rPr>
              <w:rStyle w:val="cef1edeee2edeee9f8f0e8f4f2e0e1e7e0f6e0"/>
              <w:rFonts w:cs="Arial"/>
              <w:b/>
              <w:szCs w:val="18"/>
              <w:lang w:val="en-US"/>
            </w:rPr>
            <w:t>6</w:t>
          </w:r>
          <w:r w:rsidRPr="00673563">
            <w:rPr>
              <w:rStyle w:val="cef1edeee2edeee9f8f0e8f4f2e0e1e7e0f6e0"/>
              <w:rFonts w:cs="Arial"/>
              <w:b/>
              <w:szCs w:val="18"/>
            </w:rPr>
            <w:t>.</w:t>
          </w:r>
          <w:r>
            <w:rPr>
              <w:rStyle w:val="cef1edeee2edeee9f8f0e8f4f2e0e1e7e0f6e0"/>
              <w:rFonts w:cs="Arial"/>
              <w:b/>
              <w:szCs w:val="18"/>
              <w:lang w:val="en-US"/>
            </w:rPr>
            <w:t>1Z7-10.5i</w:t>
          </w:r>
          <w:r w:rsidRPr="00673563">
            <w:rPr>
              <w:rStyle w:val="cef1edeee2edeee9f8f0e8f4f2e0e1e7e0f6e0"/>
              <w:rFonts w:cs="Arial"/>
              <w:b/>
              <w:szCs w:val="18"/>
            </w:rPr>
            <w:t xml:space="preserve"> </w:t>
          </w:r>
          <w:r w:rsidRPr="00673563">
            <w:rPr>
              <w:rStyle w:val="cef1edeee2edeee9f8f0e8f4f2e0e1e7e0f6e0"/>
              <w:rFonts w:cs="Arial"/>
              <w:b/>
              <w:szCs w:val="18"/>
              <w:lang w:val="en-US"/>
            </w:rPr>
            <w:t>(</w:t>
          </w:r>
          <w:r>
            <w:rPr>
              <w:rStyle w:val="cef1edeee2edeee9f8f0e8f4f2e0e1e7e0f6e0"/>
              <w:rFonts w:cs="Arial"/>
              <w:b/>
              <w:szCs w:val="18"/>
              <w:lang w:val="en-US"/>
            </w:rPr>
            <w:t>01</w:t>
          </w:r>
          <w:r w:rsidRPr="00673563">
            <w:rPr>
              <w:rStyle w:val="cef1edeee2edeee9f8f0e8f4f2e0e1e7e0f6e0"/>
              <w:rFonts w:cs="Arial"/>
              <w:b/>
              <w:szCs w:val="18"/>
              <w:lang w:val="en-US"/>
            </w:rPr>
            <w:t>/20</w:t>
          </w:r>
          <w:r>
            <w:rPr>
              <w:rStyle w:val="cef1edeee2edeee9f8f0e8f4f2e0e1e7e0f6e0"/>
              <w:rFonts w:cs="Arial"/>
              <w:b/>
              <w:szCs w:val="18"/>
              <w:lang w:val="en-US"/>
            </w:rPr>
            <w:t>25</w:t>
          </w:r>
          <w:r w:rsidRPr="00673563">
            <w:rPr>
              <w:rStyle w:val="cef1edeee2edeee9f8f0e8f4f2e0e1e7e0f6e0"/>
              <w:rFonts w:cs="Arial"/>
              <w:b/>
              <w:szCs w:val="18"/>
              <w:lang w:val="en-US"/>
            </w:rPr>
            <w:t>)</w:t>
          </w:r>
        </w:p>
      </w:tc>
    </w:tr>
    <w:tr w:rsidR="002F1A80" w:rsidRPr="00406163" w:rsidTr="00F36588">
      <w:trPr>
        <w:trHeight w:val="155"/>
      </w:trPr>
      <w:tc>
        <w:tcPr>
          <w:tcW w:w="8505" w:type="dxa"/>
          <w:vMerge/>
          <w:tcBorders>
            <w:left w:val="nil"/>
            <w:right w:val="nil"/>
          </w:tcBorders>
        </w:tcPr>
        <w:p w:rsidR="002F1A80" w:rsidRPr="00406163" w:rsidRDefault="002F1A80" w:rsidP="00F36588">
          <w:pPr>
            <w:pStyle w:val="d1eee4e5f0e6e8eceee5f2e0e1ebe8f6fb"/>
            <w:jc w:val="right"/>
            <w:rPr>
              <w:rFonts w:cs="Arial"/>
              <w:sz w:val="16"/>
              <w:szCs w:val="16"/>
              <w:lang w:val="en-US"/>
            </w:rPr>
          </w:pPr>
        </w:p>
      </w:tc>
      <w:tc>
        <w:tcPr>
          <w:tcW w:w="1702" w:type="dxa"/>
          <w:tcBorders>
            <w:top w:val="nil"/>
            <w:left w:val="nil"/>
            <w:right w:val="nil"/>
          </w:tcBorders>
          <w:vAlign w:val="center"/>
        </w:tcPr>
        <w:p w:rsidR="002F1A80" w:rsidRPr="009C1018" w:rsidRDefault="002F1A80" w:rsidP="00F36588">
          <w:pPr>
            <w:pStyle w:val="d1eee4e5f0e6e8eceee5f2e0e1ebe8f6fb"/>
            <w:jc w:val="right"/>
            <w:rPr>
              <w:rFonts w:cs="Arial"/>
              <w:sz w:val="16"/>
            </w:rPr>
          </w:pPr>
          <w:r>
            <w:rPr>
              <w:rFonts w:cs="Arial"/>
              <w:sz w:val="16"/>
            </w:rPr>
            <w:t>Стр.</w:t>
          </w:r>
        </w:p>
      </w:tc>
      <w:tc>
        <w:tcPr>
          <w:tcW w:w="571" w:type="dxa"/>
          <w:vMerge w:val="restart"/>
          <w:tcBorders>
            <w:top w:val="nil"/>
            <w:left w:val="nil"/>
            <w:right w:val="nil"/>
          </w:tcBorders>
          <w:vAlign w:val="center"/>
        </w:tcPr>
        <w:p w:rsidR="002F1A80" w:rsidRPr="00406163" w:rsidRDefault="002F1A80" w:rsidP="00F36588">
          <w:pPr>
            <w:pStyle w:val="d1eee4e5f0e6e8eceee5f2e0e1ebe8f6fb"/>
            <w:jc w:val="right"/>
            <w:rPr>
              <w:rFonts w:cs="Arial"/>
            </w:rPr>
          </w:pPr>
          <w:r w:rsidRPr="00406163">
            <w:rPr>
              <w:rStyle w:val="cef1edeee2edeee9f8f0e8f4f2e0e1e7e0f6e0"/>
              <w:rFonts w:cs="Arial"/>
              <w:sz w:val="16"/>
              <w:szCs w:val="16"/>
            </w:rPr>
            <w:fldChar w:fldCharType="begin"/>
          </w:r>
          <w:r w:rsidRPr="00406163">
            <w:rPr>
              <w:rStyle w:val="cef1edeee2edeee9f8f0e8f4f2e0e1e7e0f6e0"/>
              <w:rFonts w:cs="Arial"/>
              <w:sz w:val="16"/>
              <w:szCs w:val="16"/>
            </w:rPr>
            <w:instrText xml:space="preserve"> PAGE </w:instrText>
          </w:r>
          <w:r w:rsidRPr="00406163">
            <w:rPr>
              <w:rStyle w:val="cef1edeee2edeee9f8f0e8f4f2e0e1e7e0f6e0"/>
              <w:rFonts w:cs="Arial"/>
              <w:sz w:val="16"/>
              <w:szCs w:val="16"/>
            </w:rPr>
            <w:fldChar w:fldCharType="separate"/>
          </w:r>
          <w:r>
            <w:rPr>
              <w:rStyle w:val="cef1edeee2edeee9f8f0e8f4f2e0e1e7e0f6e0"/>
              <w:rFonts w:cs="Arial"/>
              <w:noProof/>
              <w:sz w:val="16"/>
              <w:szCs w:val="16"/>
            </w:rPr>
            <w:t>12</w:t>
          </w:r>
          <w:r w:rsidRPr="00406163">
            <w:rPr>
              <w:rStyle w:val="cef1edeee2edeee9f8f0e8f4f2e0e1e7e0f6e0"/>
              <w:rFonts w:cs="Arial"/>
              <w:sz w:val="16"/>
              <w:szCs w:val="16"/>
            </w:rPr>
            <w:fldChar w:fldCharType="end"/>
          </w:r>
          <w:r w:rsidRPr="00406163">
            <w:rPr>
              <w:rStyle w:val="cef1edeee2edeee9f8f0e8f4f2e0e1e7e0f6e0"/>
              <w:rFonts w:cs="Arial"/>
              <w:sz w:val="16"/>
              <w:szCs w:val="16"/>
            </w:rPr>
            <w:t>/</w:t>
          </w:r>
          <w:r w:rsidRPr="00406163">
            <w:rPr>
              <w:rStyle w:val="cef1edeee2edeee9f8f0e8f4f2e0e1e7e0f6e0"/>
              <w:rFonts w:cs="Arial"/>
              <w:sz w:val="16"/>
              <w:szCs w:val="16"/>
            </w:rPr>
            <w:fldChar w:fldCharType="begin"/>
          </w:r>
          <w:r w:rsidRPr="00406163">
            <w:rPr>
              <w:rStyle w:val="cef1edeee2edeee9f8f0e8f4f2e0e1e7e0f6e0"/>
              <w:rFonts w:cs="Arial"/>
              <w:sz w:val="16"/>
              <w:szCs w:val="16"/>
            </w:rPr>
            <w:instrText xml:space="preserve"> NUMPAGES </w:instrText>
          </w:r>
          <w:r w:rsidRPr="00406163">
            <w:rPr>
              <w:rStyle w:val="cef1edeee2edeee9f8f0e8f4f2e0e1e7e0f6e0"/>
              <w:rFonts w:cs="Arial"/>
              <w:sz w:val="16"/>
              <w:szCs w:val="16"/>
            </w:rPr>
            <w:fldChar w:fldCharType="separate"/>
          </w:r>
          <w:r>
            <w:rPr>
              <w:rStyle w:val="cef1edeee2edeee9f8f0e8f4f2e0e1e7e0f6e0"/>
              <w:rFonts w:cs="Arial"/>
              <w:noProof/>
              <w:sz w:val="16"/>
              <w:szCs w:val="16"/>
            </w:rPr>
            <w:t>12</w:t>
          </w:r>
          <w:r w:rsidRPr="00406163">
            <w:rPr>
              <w:rStyle w:val="cef1edeee2edeee9f8f0e8f4f2e0e1e7e0f6e0"/>
              <w:rFonts w:cs="Arial"/>
              <w:sz w:val="16"/>
              <w:szCs w:val="16"/>
            </w:rPr>
            <w:fldChar w:fldCharType="end"/>
          </w:r>
        </w:p>
      </w:tc>
    </w:tr>
    <w:tr w:rsidR="002F1A80" w:rsidRPr="00406163" w:rsidTr="00F36588">
      <w:trPr>
        <w:trHeight w:val="155"/>
      </w:trPr>
      <w:tc>
        <w:tcPr>
          <w:tcW w:w="8505" w:type="dxa"/>
          <w:vMerge/>
          <w:tcBorders>
            <w:left w:val="nil"/>
            <w:right w:val="nil"/>
          </w:tcBorders>
        </w:tcPr>
        <w:p w:rsidR="002F1A80" w:rsidRPr="00406163" w:rsidRDefault="002F1A80" w:rsidP="00F36588">
          <w:pPr>
            <w:pStyle w:val="d1eee4e5f0e6e8eceee5f2e0e1ebe8f6fb"/>
            <w:jc w:val="right"/>
            <w:rPr>
              <w:rFonts w:cs="Arial"/>
              <w:sz w:val="16"/>
              <w:szCs w:val="16"/>
              <w:lang w:val="en-US"/>
            </w:rPr>
          </w:pPr>
        </w:p>
      </w:tc>
      <w:tc>
        <w:tcPr>
          <w:tcW w:w="1702" w:type="dxa"/>
          <w:tcBorders>
            <w:top w:val="nil"/>
            <w:left w:val="nil"/>
            <w:right w:val="nil"/>
          </w:tcBorders>
          <w:vAlign w:val="center"/>
        </w:tcPr>
        <w:p w:rsidR="002F1A80" w:rsidRPr="00406163" w:rsidRDefault="002F1A80" w:rsidP="00F36588">
          <w:pPr>
            <w:pStyle w:val="d1eee4e5f0e6e8eceee5f2e0e1ebe8f6fb"/>
            <w:jc w:val="right"/>
            <w:rPr>
              <w:rFonts w:cs="Arial"/>
              <w:sz w:val="16"/>
              <w:szCs w:val="16"/>
              <w:lang w:val="en-US"/>
            </w:rPr>
          </w:pPr>
          <w:r w:rsidRPr="00406163">
            <w:rPr>
              <w:rFonts w:cs="Arial"/>
              <w:sz w:val="16"/>
              <w:szCs w:val="16"/>
              <w:lang w:val="en-US"/>
            </w:rPr>
            <w:t>Page</w:t>
          </w:r>
        </w:p>
      </w:tc>
      <w:tc>
        <w:tcPr>
          <w:tcW w:w="571" w:type="dxa"/>
          <w:vMerge/>
          <w:tcBorders>
            <w:left w:val="nil"/>
            <w:bottom w:val="nil"/>
            <w:right w:val="nil"/>
          </w:tcBorders>
          <w:vAlign w:val="center"/>
        </w:tcPr>
        <w:p w:rsidR="002F1A80" w:rsidRPr="00406163" w:rsidRDefault="002F1A80" w:rsidP="00F36588">
          <w:pPr>
            <w:pStyle w:val="d1eee4e5f0e6e8eceee5f2e0e1ebe8f6fb"/>
            <w:jc w:val="right"/>
            <w:rPr>
              <w:rStyle w:val="cef1edeee2edeee9f8f0e8f4f2e0e1e7e0f6e0"/>
              <w:rFonts w:cs="Arial"/>
              <w:sz w:val="16"/>
              <w:szCs w:val="16"/>
            </w:rPr>
          </w:pPr>
        </w:p>
      </w:tc>
    </w:tr>
    <w:tr w:rsidR="002F1A80" w:rsidRPr="00F41E77" w:rsidTr="00870E53">
      <w:tblPrEx>
        <w:tblLook w:val="04A0" w:firstRow="1" w:lastRow="0" w:firstColumn="1" w:lastColumn="0" w:noHBand="0" w:noVBand="1"/>
      </w:tblPrEx>
      <w:tc>
        <w:tcPr>
          <w:tcW w:w="8505" w:type="dxa"/>
          <w:vMerge/>
          <w:tcBorders>
            <w:bottom w:val="single" w:sz="4" w:space="0" w:color="auto"/>
          </w:tcBorders>
        </w:tcPr>
        <w:p w:rsidR="002F1A80" w:rsidRPr="00406163" w:rsidRDefault="002F1A80" w:rsidP="00F36588">
          <w:pPr>
            <w:tabs>
              <w:tab w:val="right" w:pos="1984"/>
            </w:tabs>
            <w:rPr>
              <w:rFonts w:cs="Arial"/>
              <w:sz w:val="16"/>
              <w:szCs w:val="16"/>
            </w:rPr>
          </w:pPr>
        </w:p>
      </w:tc>
      <w:tc>
        <w:tcPr>
          <w:tcW w:w="2273" w:type="dxa"/>
          <w:gridSpan w:val="2"/>
          <w:tcBorders>
            <w:bottom w:val="single" w:sz="4" w:space="0" w:color="auto"/>
          </w:tcBorders>
        </w:tcPr>
        <w:p w:rsidR="002F1A80" w:rsidRPr="00B90C55" w:rsidRDefault="002F1A80" w:rsidP="00F36588">
          <w:pPr>
            <w:tabs>
              <w:tab w:val="right" w:pos="1984"/>
            </w:tabs>
            <w:jc w:val="right"/>
            <w:rPr>
              <w:rFonts w:cs="Arial"/>
              <w:sz w:val="16"/>
              <w:szCs w:val="16"/>
            </w:rPr>
          </w:pPr>
        </w:p>
      </w:tc>
    </w:tr>
  </w:tbl>
  <w:p w:rsidR="002F1A80" w:rsidRDefault="002F1A80">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8" w:type="dxa"/>
      <w:tblLayout w:type="fixed"/>
      <w:tblCellMar>
        <w:left w:w="0" w:type="dxa"/>
        <w:right w:w="0" w:type="dxa"/>
      </w:tblCellMar>
      <w:tblLook w:val="0000" w:firstRow="0" w:lastRow="0" w:firstColumn="0" w:lastColumn="0" w:noHBand="0" w:noVBand="0"/>
    </w:tblPr>
    <w:tblGrid>
      <w:gridCol w:w="8505"/>
      <w:gridCol w:w="1702"/>
      <w:gridCol w:w="571"/>
    </w:tblGrid>
    <w:tr w:rsidR="006F7B15" w:rsidRPr="00673563" w:rsidTr="0099129A">
      <w:tc>
        <w:tcPr>
          <w:tcW w:w="8505" w:type="dxa"/>
          <w:vMerge w:val="restart"/>
          <w:tcBorders>
            <w:top w:val="nil"/>
            <w:left w:val="nil"/>
            <w:right w:val="nil"/>
          </w:tcBorders>
        </w:tcPr>
        <w:p w:rsidR="006F7B15" w:rsidRPr="00673563" w:rsidRDefault="006F7B15" w:rsidP="006F7B15">
          <w:pPr>
            <w:rPr>
              <w:rStyle w:val="cef1edeee2edeee9f8f0e8f4f2e0e1e7e0f6e0"/>
              <w:rFonts w:cs="Arial"/>
              <w:sz w:val="18"/>
              <w:szCs w:val="18"/>
            </w:rPr>
          </w:pPr>
          <w:r>
            <w:rPr>
              <w:rStyle w:val="cef1edeee2edeee9f8f0e8f4f2e0e1e7e0f6e0"/>
              <w:rFonts w:cs="Arial"/>
              <w:b/>
              <w:noProof/>
              <w:sz w:val="18"/>
              <w:szCs w:val="18"/>
              <w:lang w:eastAsia="ru-RU" w:bidi="ar-SA"/>
            </w:rPr>
            <w:drawing>
              <wp:inline distT="0" distB="0" distL="0" distR="0" wp14:anchorId="2060FC14" wp14:editId="43B35C1D">
                <wp:extent cx="4107600" cy="468000"/>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7600" cy="468000"/>
                        </a:xfrm>
                        <a:prstGeom prst="rect">
                          <a:avLst/>
                        </a:prstGeom>
                        <a:noFill/>
                        <a:ln>
                          <a:noFill/>
                        </a:ln>
                      </pic:spPr>
                    </pic:pic>
                  </a:graphicData>
                </a:graphic>
              </wp:inline>
            </w:drawing>
          </w:r>
        </w:p>
      </w:tc>
      <w:tc>
        <w:tcPr>
          <w:tcW w:w="2273" w:type="dxa"/>
          <w:gridSpan w:val="2"/>
          <w:tcBorders>
            <w:top w:val="nil"/>
            <w:left w:val="nil"/>
            <w:bottom w:val="nil"/>
            <w:right w:val="nil"/>
          </w:tcBorders>
        </w:tcPr>
        <w:p w:rsidR="006F7B15" w:rsidRPr="00673563" w:rsidRDefault="006F7B15" w:rsidP="006F7B15">
          <w:pPr>
            <w:jc w:val="right"/>
            <w:rPr>
              <w:rFonts w:cs="Arial"/>
            </w:rPr>
          </w:pPr>
          <w:r w:rsidRPr="00673563">
            <w:rPr>
              <w:rStyle w:val="cef1edeee2edeee9f8f0e8f4f2e0e1e7e0f6e0"/>
              <w:rFonts w:cs="Arial"/>
              <w:b/>
              <w:szCs w:val="18"/>
            </w:rPr>
            <w:t>6.</w:t>
          </w:r>
          <w:r>
            <w:rPr>
              <w:rStyle w:val="cef1edeee2edeee9f8f0e8f4f2e0e1e7e0f6e0"/>
              <w:rFonts w:cs="Arial"/>
              <w:b/>
              <w:szCs w:val="18"/>
              <w:lang w:val="en-US"/>
            </w:rPr>
            <w:t>6</w:t>
          </w:r>
          <w:r w:rsidRPr="00673563">
            <w:rPr>
              <w:rStyle w:val="cef1edeee2edeee9f8f0e8f4f2e0e1e7e0f6e0"/>
              <w:rFonts w:cs="Arial"/>
              <w:b/>
              <w:szCs w:val="18"/>
            </w:rPr>
            <w:t>.</w:t>
          </w:r>
          <w:r>
            <w:rPr>
              <w:rStyle w:val="cef1edeee2edeee9f8f0e8f4f2e0e1e7e0f6e0"/>
              <w:rFonts w:cs="Arial"/>
              <w:b/>
              <w:szCs w:val="18"/>
              <w:lang w:val="en-US"/>
            </w:rPr>
            <w:t>1Z7-10.5i</w:t>
          </w:r>
          <w:r w:rsidRPr="00673563">
            <w:rPr>
              <w:rStyle w:val="cef1edeee2edeee9f8f0e8f4f2e0e1e7e0f6e0"/>
              <w:rFonts w:cs="Arial"/>
              <w:b/>
              <w:szCs w:val="18"/>
            </w:rPr>
            <w:t xml:space="preserve"> </w:t>
          </w:r>
          <w:r w:rsidRPr="00673563">
            <w:rPr>
              <w:rStyle w:val="cef1edeee2edeee9f8f0e8f4f2e0e1e7e0f6e0"/>
              <w:rFonts w:cs="Arial"/>
              <w:b/>
              <w:szCs w:val="18"/>
              <w:lang w:val="en-US"/>
            </w:rPr>
            <w:t>(</w:t>
          </w:r>
          <w:r>
            <w:rPr>
              <w:rStyle w:val="cef1edeee2edeee9f8f0e8f4f2e0e1e7e0f6e0"/>
              <w:rFonts w:cs="Arial"/>
              <w:b/>
              <w:szCs w:val="18"/>
              <w:lang w:val="en-US"/>
            </w:rPr>
            <w:t>01</w:t>
          </w:r>
          <w:r w:rsidRPr="00673563">
            <w:rPr>
              <w:rStyle w:val="cef1edeee2edeee9f8f0e8f4f2e0e1e7e0f6e0"/>
              <w:rFonts w:cs="Arial"/>
              <w:b/>
              <w:szCs w:val="18"/>
              <w:lang w:val="en-US"/>
            </w:rPr>
            <w:t>/20</w:t>
          </w:r>
          <w:r>
            <w:rPr>
              <w:rStyle w:val="cef1edeee2edeee9f8f0e8f4f2e0e1e7e0f6e0"/>
              <w:rFonts w:cs="Arial"/>
              <w:b/>
              <w:szCs w:val="18"/>
              <w:lang w:val="en-US"/>
            </w:rPr>
            <w:t>25</w:t>
          </w:r>
          <w:r w:rsidRPr="00673563">
            <w:rPr>
              <w:rStyle w:val="cef1edeee2edeee9f8f0e8f4f2e0e1e7e0f6e0"/>
              <w:rFonts w:cs="Arial"/>
              <w:b/>
              <w:szCs w:val="18"/>
              <w:lang w:val="en-US"/>
            </w:rPr>
            <w:t>)</w:t>
          </w:r>
        </w:p>
      </w:tc>
    </w:tr>
    <w:tr w:rsidR="006F7B15" w:rsidRPr="00406163" w:rsidTr="0099129A">
      <w:trPr>
        <w:trHeight w:val="155"/>
      </w:trPr>
      <w:tc>
        <w:tcPr>
          <w:tcW w:w="8505" w:type="dxa"/>
          <w:vMerge/>
          <w:tcBorders>
            <w:left w:val="nil"/>
            <w:right w:val="nil"/>
          </w:tcBorders>
        </w:tcPr>
        <w:p w:rsidR="006F7B15" w:rsidRPr="00406163" w:rsidRDefault="006F7B15" w:rsidP="006F7B15">
          <w:pPr>
            <w:pStyle w:val="d1eee4e5f0e6e8eceee5f2e0e1ebe8f6fb"/>
            <w:jc w:val="right"/>
            <w:rPr>
              <w:rFonts w:cs="Arial"/>
              <w:sz w:val="16"/>
              <w:szCs w:val="16"/>
              <w:lang w:val="en-US"/>
            </w:rPr>
          </w:pPr>
        </w:p>
      </w:tc>
      <w:tc>
        <w:tcPr>
          <w:tcW w:w="1702" w:type="dxa"/>
          <w:tcBorders>
            <w:top w:val="nil"/>
            <w:left w:val="nil"/>
            <w:right w:val="nil"/>
          </w:tcBorders>
          <w:vAlign w:val="center"/>
        </w:tcPr>
        <w:p w:rsidR="006F7B15" w:rsidRPr="009C1018" w:rsidRDefault="006F7B15" w:rsidP="006F7B15">
          <w:pPr>
            <w:pStyle w:val="d1eee4e5f0e6e8eceee5f2e0e1ebe8f6fb"/>
            <w:jc w:val="right"/>
            <w:rPr>
              <w:rFonts w:cs="Arial"/>
              <w:sz w:val="16"/>
            </w:rPr>
          </w:pPr>
          <w:r>
            <w:rPr>
              <w:rFonts w:cs="Arial"/>
              <w:sz w:val="16"/>
            </w:rPr>
            <w:t>Стр.</w:t>
          </w:r>
        </w:p>
      </w:tc>
      <w:tc>
        <w:tcPr>
          <w:tcW w:w="571" w:type="dxa"/>
          <w:vMerge w:val="restart"/>
          <w:tcBorders>
            <w:top w:val="nil"/>
            <w:left w:val="nil"/>
            <w:right w:val="nil"/>
          </w:tcBorders>
          <w:vAlign w:val="center"/>
        </w:tcPr>
        <w:p w:rsidR="006F7B15" w:rsidRPr="00406163" w:rsidRDefault="006F7B15" w:rsidP="006F7B15">
          <w:pPr>
            <w:pStyle w:val="d1eee4e5f0e6e8eceee5f2e0e1ebe8f6fb"/>
            <w:jc w:val="right"/>
            <w:rPr>
              <w:rFonts w:cs="Arial"/>
            </w:rPr>
          </w:pPr>
          <w:r w:rsidRPr="00406163">
            <w:rPr>
              <w:rStyle w:val="cef1edeee2edeee9f8f0e8f4f2e0e1e7e0f6e0"/>
              <w:rFonts w:cs="Arial"/>
              <w:sz w:val="16"/>
              <w:szCs w:val="16"/>
            </w:rPr>
            <w:fldChar w:fldCharType="begin"/>
          </w:r>
          <w:r w:rsidRPr="00406163">
            <w:rPr>
              <w:rStyle w:val="cef1edeee2edeee9f8f0e8f4f2e0e1e7e0f6e0"/>
              <w:rFonts w:cs="Arial"/>
              <w:sz w:val="16"/>
              <w:szCs w:val="16"/>
            </w:rPr>
            <w:instrText xml:space="preserve"> PAGE </w:instrText>
          </w:r>
          <w:r w:rsidRPr="00406163">
            <w:rPr>
              <w:rStyle w:val="cef1edeee2edeee9f8f0e8f4f2e0e1e7e0f6e0"/>
              <w:rFonts w:cs="Arial"/>
              <w:sz w:val="16"/>
              <w:szCs w:val="16"/>
            </w:rPr>
            <w:fldChar w:fldCharType="separate"/>
          </w:r>
          <w:r>
            <w:rPr>
              <w:rStyle w:val="cef1edeee2edeee9f8f0e8f4f2e0e1e7e0f6e0"/>
              <w:rFonts w:cs="Arial"/>
              <w:sz w:val="16"/>
              <w:szCs w:val="16"/>
            </w:rPr>
            <w:t>2</w:t>
          </w:r>
          <w:r w:rsidRPr="00406163">
            <w:rPr>
              <w:rStyle w:val="cef1edeee2edeee9f8f0e8f4f2e0e1e7e0f6e0"/>
              <w:rFonts w:cs="Arial"/>
              <w:sz w:val="16"/>
              <w:szCs w:val="16"/>
            </w:rPr>
            <w:fldChar w:fldCharType="end"/>
          </w:r>
          <w:r w:rsidRPr="00406163">
            <w:rPr>
              <w:rStyle w:val="cef1edeee2edeee9f8f0e8f4f2e0e1e7e0f6e0"/>
              <w:rFonts w:cs="Arial"/>
              <w:sz w:val="16"/>
              <w:szCs w:val="16"/>
            </w:rPr>
            <w:t>/</w:t>
          </w:r>
          <w:r w:rsidRPr="00406163">
            <w:rPr>
              <w:rStyle w:val="cef1edeee2edeee9f8f0e8f4f2e0e1e7e0f6e0"/>
              <w:rFonts w:cs="Arial"/>
              <w:sz w:val="16"/>
              <w:szCs w:val="16"/>
            </w:rPr>
            <w:fldChar w:fldCharType="begin"/>
          </w:r>
          <w:r w:rsidRPr="00406163">
            <w:rPr>
              <w:rStyle w:val="cef1edeee2edeee9f8f0e8f4f2e0e1e7e0f6e0"/>
              <w:rFonts w:cs="Arial"/>
              <w:sz w:val="16"/>
              <w:szCs w:val="16"/>
            </w:rPr>
            <w:instrText xml:space="preserve"> NUMPAGES </w:instrText>
          </w:r>
          <w:r w:rsidRPr="00406163">
            <w:rPr>
              <w:rStyle w:val="cef1edeee2edeee9f8f0e8f4f2e0e1e7e0f6e0"/>
              <w:rFonts w:cs="Arial"/>
              <w:sz w:val="16"/>
              <w:szCs w:val="16"/>
            </w:rPr>
            <w:fldChar w:fldCharType="separate"/>
          </w:r>
          <w:r>
            <w:rPr>
              <w:rStyle w:val="cef1edeee2edeee9f8f0e8f4f2e0e1e7e0f6e0"/>
              <w:rFonts w:cs="Arial"/>
              <w:sz w:val="16"/>
              <w:szCs w:val="16"/>
            </w:rPr>
            <w:t>12</w:t>
          </w:r>
          <w:r w:rsidRPr="00406163">
            <w:rPr>
              <w:rStyle w:val="cef1edeee2edeee9f8f0e8f4f2e0e1e7e0f6e0"/>
              <w:rFonts w:cs="Arial"/>
              <w:sz w:val="16"/>
              <w:szCs w:val="16"/>
            </w:rPr>
            <w:fldChar w:fldCharType="end"/>
          </w:r>
        </w:p>
      </w:tc>
    </w:tr>
    <w:tr w:rsidR="006F7B15" w:rsidRPr="00406163" w:rsidTr="0099129A">
      <w:trPr>
        <w:trHeight w:val="155"/>
      </w:trPr>
      <w:tc>
        <w:tcPr>
          <w:tcW w:w="8505" w:type="dxa"/>
          <w:vMerge/>
          <w:tcBorders>
            <w:left w:val="nil"/>
            <w:right w:val="nil"/>
          </w:tcBorders>
        </w:tcPr>
        <w:p w:rsidR="006F7B15" w:rsidRPr="00406163" w:rsidRDefault="006F7B15" w:rsidP="006F7B15">
          <w:pPr>
            <w:pStyle w:val="d1eee4e5f0e6e8eceee5f2e0e1ebe8f6fb"/>
            <w:jc w:val="right"/>
            <w:rPr>
              <w:rFonts w:cs="Arial"/>
              <w:sz w:val="16"/>
              <w:szCs w:val="16"/>
              <w:lang w:val="en-US"/>
            </w:rPr>
          </w:pPr>
        </w:p>
      </w:tc>
      <w:tc>
        <w:tcPr>
          <w:tcW w:w="1702" w:type="dxa"/>
          <w:tcBorders>
            <w:top w:val="nil"/>
            <w:left w:val="nil"/>
            <w:right w:val="nil"/>
          </w:tcBorders>
          <w:vAlign w:val="center"/>
        </w:tcPr>
        <w:p w:rsidR="006F7B15" w:rsidRPr="00406163" w:rsidRDefault="006F7B15" w:rsidP="006F7B15">
          <w:pPr>
            <w:pStyle w:val="d1eee4e5f0e6e8eceee5f2e0e1ebe8f6fb"/>
            <w:jc w:val="right"/>
            <w:rPr>
              <w:rFonts w:cs="Arial"/>
              <w:sz w:val="16"/>
              <w:szCs w:val="16"/>
              <w:lang w:val="en-US"/>
            </w:rPr>
          </w:pPr>
          <w:r w:rsidRPr="00406163">
            <w:rPr>
              <w:rFonts w:cs="Arial"/>
              <w:sz w:val="16"/>
              <w:szCs w:val="16"/>
              <w:lang w:val="en-US"/>
            </w:rPr>
            <w:t>Page</w:t>
          </w:r>
        </w:p>
      </w:tc>
      <w:tc>
        <w:tcPr>
          <w:tcW w:w="571" w:type="dxa"/>
          <w:vMerge/>
          <w:tcBorders>
            <w:left w:val="nil"/>
            <w:bottom w:val="nil"/>
            <w:right w:val="nil"/>
          </w:tcBorders>
          <w:vAlign w:val="center"/>
        </w:tcPr>
        <w:p w:rsidR="006F7B15" w:rsidRPr="00406163" w:rsidRDefault="006F7B15" w:rsidP="006F7B15">
          <w:pPr>
            <w:pStyle w:val="d1eee4e5f0e6e8eceee5f2e0e1ebe8f6fb"/>
            <w:jc w:val="right"/>
            <w:rPr>
              <w:rStyle w:val="cef1edeee2edeee9f8f0e8f4f2e0e1e7e0f6e0"/>
              <w:rFonts w:cs="Arial"/>
              <w:sz w:val="16"/>
              <w:szCs w:val="16"/>
            </w:rPr>
          </w:pPr>
        </w:p>
      </w:tc>
    </w:tr>
    <w:tr w:rsidR="006F7B15" w:rsidRPr="00F41E77" w:rsidTr="0099129A">
      <w:tblPrEx>
        <w:tblLook w:val="04A0" w:firstRow="1" w:lastRow="0" w:firstColumn="1" w:lastColumn="0" w:noHBand="0" w:noVBand="1"/>
      </w:tblPrEx>
      <w:tc>
        <w:tcPr>
          <w:tcW w:w="8505" w:type="dxa"/>
          <w:vMerge/>
          <w:tcBorders>
            <w:bottom w:val="single" w:sz="4" w:space="0" w:color="auto"/>
          </w:tcBorders>
        </w:tcPr>
        <w:p w:rsidR="006F7B15" w:rsidRPr="00406163" w:rsidRDefault="006F7B15" w:rsidP="006F7B15">
          <w:pPr>
            <w:tabs>
              <w:tab w:val="right" w:pos="1984"/>
            </w:tabs>
            <w:rPr>
              <w:rFonts w:cs="Arial"/>
              <w:sz w:val="16"/>
              <w:szCs w:val="16"/>
            </w:rPr>
          </w:pPr>
        </w:p>
      </w:tc>
      <w:tc>
        <w:tcPr>
          <w:tcW w:w="2273" w:type="dxa"/>
          <w:gridSpan w:val="2"/>
          <w:tcBorders>
            <w:bottom w:val="single" w:sz="4" w:space="0" w:color="auto"/>
          </w:tcBorders>
        </w:tcPr>
        <w:p w:rsidR="006F7B15" w:rsidRPr="00B90C55" w:rsidRDefault="006F7B15" w:rsidP="006F7B15">
          <w:pPr>
            <w:tabs>
              <w:tab w:val="right" w:pos="1984"/>
            </w:tabs>
            <w:jc w:val="right"/>
            <w:rPr>
              <w:rFonts w:cs="Arial"/>
              <w:sz w:val="16"/>
              <w:szCs w:val="16"/>
            </w:rPr>
          </w:pPr>
        </w:p>
      </w:tc>
    </w:tr>
  </w:tbl>
  <w:p w:rsidR="006F7B15" w:rsidRDefault="000823F3" w:rsidP="006F7B15">
    <w:pPr>
      <w:rPr>
        <w:sz w:val="4"/>
        <w:szCs w:val="4"/>
      </w:rPr>
    </w:pPr>
    <w:r>
      <w:rPr>
        <w:rFonts w:cs="Arial"/>
        <w:b/>
        <w:noProof/>
        <w:sz w:val="18"/>
        <w:szCs w:val="18"/>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09361" o:spid="_x0000_s2051" type="#_x0000_t75" style="position:absolute;margin-left:0;margin-top:0;width:538.45pt;height:594.15pt;z-index:-251658752;mso-position-horizontal:center;mso-position-horizontal-relative:margin;mso-position-vertical:center;mso-position-vertical-relative:margin" o:allowincell="f">
          <v:imagedata r:id="rId2" o:title="якорь_серый"/>
          <w10:wrap anchorx="margin" anchory="margin"/>
        </v:shape>
      </w:pict>
    </w:r>
  </w:p>
  <w:p w:rsidR="006F7B15" w:rsidRPr="006F7B15" w:rsidRDefault="006F7B15">
    <w:pPr>
      <w:pStyle w:val="a3"/>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000003"/>
    <w:multiLevelType w:val="multilevel"/>
    <w:tmpl w:val="000000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0000004"/>
    <w:multiLevelType w:val="multilevel"/>
    <w:tmpl w:val="000000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0000005"/>
    <w:multiLevelType w:val="multilevel"/>
    <w:tmpl w:val="0000000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1D1"/>
    <w:rsid w:val="000217D7"/>
    <w:rsid w:val="000823F3"/>
    <w:rsid w:val="00097A41"/>
    <w:rsid w:val="00120505"/>
    <w:rsid w:val="001751AF"/>
    <w:rsid w:val="001D6612"/>
    <w:rsid w:val="002356AC"/>
    <w:rsid w:val="002F1A80"/>
    <w:rsid w:val="002F5AA0"/>
    <w:rsid w:val="00323904"/>
    <w:rsid w:val="00376AF2"/>
    <w:rsid w:val="003851D1"/>
    <w:rsid w:val="00386C03"/>
    <w:rsid w:val="004F3FA4"/>
    <w:rsid w:val="006F7B15"/>
    <w:rsid w:val="00786C04"/>
    <w:rsid w:val="00870E53"/>
    <w:rsid w:val="008859B7"/>
    <w:rsid w:val="00A0455C"/>
    <w:rsid w:val="00C01CDA"/>
    <w:rsid w:val="00C21D48"/>
    <w:rsid w:val="00C60680"/>
    <w:rsid w:val="00CE2DDD"/>
    <w:rsid w:val="00D90FA1"/>
    <w:rsid w:val="00DE5950"/>
    <w:rsid w:val="00F36588"/>
    <w:rsid w:val="00FC0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docId w15:val="{4099BC08-9A26-4735-87E5-AB15D875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6C04"/>
    <w:pPr>
      <w:suppressAutoHyphens/>
      <w:autoSpaceDN w:val="0"/>
      <w:adjustRightInd w:val="0"/>
      <w:spacing w:after="0" w:line="240" w:lineRule="auto"/>
      <w:textAlignment w:val="baseline"/>
    </w:pPr>
    <w:rPr>
      <w:rFonts w:ascii="Arial" w:eastAsia="Times New Roman" w:hAnsi="Arial" w:cs="Times New Roman"/>
      <w:kern w:val="1"/>
      <w:sz w:val="20"/>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2">
    <w:name w:val="Зc7аe0гe3оeeлebоeeвe2оeeкea 2"/>
    <w:basedOn w:val="cee1fbf7edfbe9"/>
    <w:next w:val="cee1fbf7edfbe9"/>
    <w:uiPriority w:val="99"/>
    <w:pPr>
      <w:keepNext/>
      <w:keepLines/>
      <w:numPr>
        <w:ilvl w:val="1"/>
      </w:numPr>
      <w:autoSpaceDE w:val="0"/>
      <w:spacing w:before="40"/>
      <w:textAlignment w:val="auto"/>
      <w:outlineLvl w:val="1"/>
    </w:pPr>
    <w:rPr>
      <w:rFonts w:ascii="Calibri Light" w:cs="Calibri Light"/>
      <w:color w:val="2E74B5"/>
      <w:kern w:val="0"/>
      <w:sz w:val="26"/>
      <w:szCs w:val="26"/>
      <w:lang w:eastAsia="ru-RU" w:bidi="ar-SA"/>
    </w:rPr>
  </w:style>
  <w:style w:type="paragraph" w:customStyle="1" w:styleId="c7e0e3eeebeee2eeea3">
    <w:name w:val="Зc7аe0гe3оeeлebоeeвe2оeeкea 3"/>
    <w:basedOn w:val="c7e0e3eeebeee2eeea"/>
    <w:next w:val="cef1edeee2edeee9f2e5eaf1f2"/>
    <w:uiPriority w:val="99"/>
    <w:pPr>
      <w:numPr>
        <w:ilvl w:val="2"/>
      </w:numPr>
      <w:outlineLvl w:val="2"/>
    </w:pPr>
    <w:rPr>
      <w:b/>
      <w:bCs/>
    </w:rPr>
  </w:style>
  <w:style w:type="paragraph" w:customStyle="1" w:styleId="c7e0e3eeebeee2eeea7">
    <w:name w:val="Зc7аe0гe3оeeлebоeeвe2оeeкea 7"/>
    <w:basedOn w:val="cee1fbf7edfbe9"/>
    <w:next w:val="cee1fbf7edfbe9"/>
    <w:uiPriority w:val="99"/>
    <w:pPr>
      <w:keepNext/>
      <w:numPr>
        <w:ilvl w:val="6"/>
      </w:numPr>
      <w:shd w:val="clear" w:color="auto" w:fill="FFFFFF"/>
      <w:suppressAutoHyphens w:val="0"/>
      <w:autoSpaceDE w:val="0"/>
      <w:spacing w:before="312" w:line="235" w:lineRule="exact"/>
      <w:ind w:left="1255"/>
      <w:textAlignment w:val="auto"/>
      <w:outlineLvl w:val="6"/>
    </w:pPr>
    <w:rPr>
      <w:b/>
      <w:bCs/>
      <w:color w:val="000000"/>
      <w:spacing w:val="-10"/>
      <w:kern w:val="0"/>
      <w:lang w:val="en-US" w:eastAsia="ru-RU" w:bidi="ar-SA"/>
    </w:rPr>
  </w:style>
  <w:style w:type="character" w:customStyle="1" w:styleId="cef1edeee2edeee9f8f0e8f4f2e0e1e7e0f6e0">
    <w:name w:val="Оceсf1нedоeeвe2нedоeeйe9 шf8рf0иe8фf4тf2 аe0бe1зe7аe0цf6аe0"/>
    <w:uiPriority w:val="99"/>
  </w:style>
  <w:style w:type="character" w:customStyle="1" w:styleId="d1e8ece2eeebedf3ece5f0e0f6e8e8">
    <w:name w:val="Сd1иe8мecвe2оeeлeb нedуf3мecеe5рf0аe0цf6иe8иe8"/>
    <w:uiPriority w:val="99"/>
    <w:rPr>
      <w:rFonts w:ascii="Arial" w:eastAsia="Times New Roman" w:cs="Arial"/>
      <w:b/>
      <w:bCs/>
      <w:sz w:val="20"/>
      <w:szCs w:val="20"/>
    </w:rPr>
  </w:style>
  <w:style w:type="character" w:customStyle="1" w:styleId="cce0f0eae5f0fbf1efe8f1eae0">
    <w:name w:val="Мccаe0рf0кeaеe5рf0ыfb сf1пefиe8сf1кeaаe0"/>
    <w:uiPriority w:val="99"/>
    <w:rPr>
      <w:rFonts w:ascii="OpenSymbol" w:eastAsia="Times New Roman" w:cs="OpenSymbol"/>
    </w:rPr>
  </w:style>
  <w:style w:type="character" w:customStyle="1" w:styleId="d1e8ece2eeebf1edeef1eae8">
    <w:name w:val="Сd1иe8мecвe2оeeлeb сf1нedоeeсf1кeaиe8"/>
    <w:uiPriority w:val="99"/>
  </w:style>
  <w:style w:type="character" w:customStyle="1" w:styleId="cff0e8e2ffe7eae0f1edeef1eae8">
    <w:name w:val="Пcfрf0иe8вe2яffзe7кeaаe0 сf1нedоeeсf1кeaиe8"/>
    <w:uiPriority w:val="99"/>
    <w:rPr>
      <w:position w:val="8"/>
    </w:rPr>
  </w:style>
  <w:style w:type="character" w:customStyle="1" w:styleId="RTFNum21">
    <w:name w:val="RTF_Num 2 1"/>
    <w:uiPriority w:val="99"/>
    <w:rPr>
      <w:rFonts w:ascii="Symbol" w:eastAsia="Times New Roman" w:cs="Symbol"/>
    </w:rPr>
  </w:style>
  <w:style w:type="character" w:customStyle="1" w:styleId="RTFNum31">
    <w:name w:val="RTF_Num 3 1"/>
    <w:uiPriority w:val="99"/>
    <w:rPr>
      <w:rFonts w:ascii="Symbol" w:eastAsia="Times New Roman" w:cs="Symbol"/>
    </w:rPr>
  </w:style>
  <w:style w:type="character" w:customStyle="1" w:styleId="RTFNum41">
    <w:name w:val="RTF_Num 4 1"/>
    <w:uiPriority w:val="99"/>
    <w:rPr>
      <w:rFonts w:ascii="Symbol" w:eastAsia="Times New Roman" w:cs="Symbol"/>
    </w:rPr>
  </w:style>
  <w:style w:type="character" w:customStyle="1" w:styleId="RTFNum51">
    <w:name w:val="RTF_Num 5 1"/>
    <w:uiPriority w:val="99"/>
    <w:rPr>
      <w:rFonts w:ascii="Symbol" w:eastAsia="Times New Roman" w:cs="Symbol"/>
    </w:rPr>
  </w:style>
  <w:style w:type="character" w:customStyle="1" w:styleId="3f3f3f3f3f3f3f3f3f3f3f3f3f3f3f3f3f3f3f3f">
    <w:name w:val="С3fи3fм3fв3fо3fл3f к3fо3fн3fц3fе3fв3fо3fй3f с3fн3fо3fс3fк3fи3f"/>
    <w:uiPriority w:val="99"/>
  </w:style>
  <w:style w:type="character" w:customStyle="1" w:styleId="3f3f3f3f3f3f3f3f-3f3f3f3f3f3f">
    <w:name w:val="И3fн3fт3fе3fр3fн3fе3fт3f-с3fс3fы3fл3fк3fа3f"/>
    <w:uiPriority w:val="99"/>
    <w:rPr>
      <w:color w:val="000080"/>
      <w:u w:val="single"/>
    </w:rPr>
  </w:style>
  <w:style w:type="character" w:customStyle="1" w:styleId="3f3f3f3f3f3f3f3f3f3f3f3f3f3f3f3f3f3f3f3f3f">
    <w:name w:val="П3fо3fс3fе3fщ3fё3fн3fн3fа3fя3f г3fи3fп3fе3fр3fс3fс3fы3fл3fк3fа3f"/>
    <w:uiPriority w:val="99"/>
    <w:rPr>
      <w:color w:val="800000"/>
      <w:u w:val="single"/>
    </w:rPr>
  </w:style>
  <w:style w:type="character" w:customStyle="1" w:styleId="3f3f3f3f3f3f3f3f3f3f3f3f3f3f3f3f3f3f3f3f3f3f">
    <w:name w:val="П3fр3fи3fв3fя3fз3fк3fа3f к3fо3fн3fц3fе3fв3fо3fй3f с3fн3fо3fс3fк3fи3f"/>
    <w:uiPriority w:val="99"/>
    <w:rPr>
      <w:position w:val="8"/>
    </w:rPr>
  </w:style>
  <w:style w:type="character" w:customStyle="1" w:styleId="FontStyle36">
    <w:name w:val="Font Style36"/>
    <w:basedOn w:val="cef1edeee2edeee9f8f0e8f4f2e0e1e7e0f6e0"/>
    <w:uiPriority w:val="99"/>
    <w:rPr>
      <w:rFonts w:eastAsia="Times New Roman"/>
      <w:b/>
      <w:bCs/>
      <w:sz w:val="18"/>
      <w:szCs w:val="18"/>
    </w:rPr>
  </w:style>
  <w:style w:type="character" w:customStyle="1" w:styleId="FontStyle38">
    <w:name w:val="Font Style38"/>
    <w:basedOn w:val="cef1edeee2edeee9f8f0e8f4f2e0e1e7e0f6e0"/>
    <w:uiPriority w:val="99"/>
    <w:rPr>
      <w:rFonts w:eastAsia="Times New Roman"/>
      <w:sz w:val="16"/>
      <w:szCs w:val="16"/>
    </w:rPr>
  </w:style>
  <w:style w:type="character" w:customStyle="1" w:styleId="FontStyle30">
    <w:name w:val="Font Style30"/>
    <w:basedOn w:val="cef1edeee2edeee9f8f0e8f4f2e0e1e7e0f6e0"/>
    <w:uiPriority w:val="99"/>
    <w:rPr>
      <w:rFonts w:eastAsia="Times New Roman"/>
      <w:sz w:val="20"/>
      <w:szCs w:val="20"/>
    </w:rPr>
  </w:style>
  <w:style w:type="character" w:customStyle="1" w:styleId="FontStyle32">
    <w:name w:val="Font Style32"/>
    <w:basedOn w:val="cef1edeee2edeee9f8f0e8f4f2e0e1e7e0f6e0"/>
    <w:uiPriority w:val="99"/>
    <w:rPr>
      <w:rFonts w:eastAsia="Times New Roman"/>
      <w:b/>
      <w:bCs/>
      <w:sz w:val="16"/>
      <w:szCs w:val="16"/>
    </w:rPr>
  </w:style>
  <w:style w:type="character" w:customStyle="1" w:styleId="FontStyle29">
    <w:name w:val="Font Style29"/>
    <w:basedOn w:val="cef1edeee2edeee9f8f0e8f4f2e0e1e7e0f6e0"/>
    <w:uiPriority w:val="99"/>
    <w:rPr>
      <w:rFonts w:eastAsia="Times New Roman"/>
      <w:b/>
      <w:bCs/>
      <w:sz w:val="30"/>
      <w:szCs w:val="30"/>
    </w:rPr>
  </w:style>
  <w:style w:type="character" w:customStyle="1" w:styleId="FontStyle31">
    <w:name w:val="Font Style31"/>
    <w:basedOn w:val="cef1edeee2edeee9f8f0e8f4f2e0e1e7e0f6e0"/>
    <w:uiPriority w:val="99"/>
    <w:rPr>
      <w:rFonts w:eastAsia="Times New Roman"/>
      <w:b/>
      <w:bCs/>
      <w:spacing w:val="-10"/>
      <w:sz w:val="20"/>
      <w:szCs w:val="20"/>
    </w:rPr>
  </w:style>
  <w:style w:type="character" w:customStyle="1" w:styleId="FontStyle33">
    <w:name w:val="Font Style33"/>
    <w:basedOn w:val="cef1edeee2edeee9f8f0e8f4f2e0e1e7e0f6e0"/>
    <w:uiPriority w:val="99"/>
    <w:rPr>
      <w:rFonts w:eastAsia="Times New Roman"/>
      <w:sz w:val="20"/>
      <w:szCs w:val="20"/>
    </w:rPr>
  </w:style>
  <w:style w:type="character" w:customStyle="1" w:styleId="d2e5eaf1f2f1edeef1eae8c7ede0ea">
    <w:name w:val="Тd2еe5кeaсf1тf2 сf1нedоeeсf1кeaиe8 Зc7нedаe0кea"/>
    <w:basedOn w:val="cef1edeee2edeee9f8f0e8f4f2e0e1e7e0f6e0"/>
    <w:uiPriority w:val="99"/>
    <w:rPr>
      <w:rFonts w:eastAsia="Times New Roman"/>
      <w:sz w:val="20"/>
      <w:szCs w:val="20"/>
    </w:rPr>
  </w:style>
  <w:style w:type="character" w:customStyle="1" w:styleId="c7ede0eaf1edeef1eae8">
    <w:name w:val="Зc7нedаe0кea сf1нedоeeсf1кeaиe8"/>
    <w:basedOn w:val="cef1edeee2edeee9f8f0e8f4f2e0e1e7e0f6e0"/>
    <w:uiPriority w:val="99"/>
    <w:rPr>
      <w:position w:val="8"/>
    </w:rPr>
  </w:style>
  <w:style w:type="character" w:customStyle="1" w:styleId="Standardc7ede0ea">
    <w:name w:val="Standard Зc7нedаe0кea"/>
    <w:basedOn w:val="cef1edeee2edeee9f8f0e8f4f2e0e1e7e0f6e0"/>
    <w:uiPriority w:val="99"/>
  </w:style>
  <w:style w:type="character" w:customStyle="1" w:styleId="Footnotec7ede0ea">
    <w:name w:val="Footnote Зc7нedаe0кea"/>
    <w:basedOn w:val="Standardc7ede0ea"/>
    <w:uiPriority w:val="99"/>
    <w:rPr>
      <w:sz w:val="20"/>
      <w:szCs w:val="20"/>
    </w:rPr>
  </w:style>
  <w:style w:type="character" w:customStyle="1" w:styleId="ARIAL10c7ede0ea">
    <w:name w:val="ARIAL_10 Зc7нedаe0кea"/>
    <w:basedOn w:val="Footnotec7ede0ea"/>
    <w:uiPriority w:val="99"/>
    <w:rPr>
      <w:rFonts w:ascii="Arial" w:hAnsi="Arial" w:cs="Arial"/>
      <w:sz w:val="20"/>
      <w:szCs w:val="20"/>
    </w:rPr>
  </w:style>
  <w:style w:type="character" w:customStyle="1" w:styleId="ARIAL12c6c8d0cddbc9c7ede0ea">
    <w:name w:val="ARIAL_12_Жc6Иc8Рd0НcdЫdbЙc9 Зc7нedаe0кea"/>
    <w:basedOn w:val="Standardc7ede0ea"/>
    <w:uiPriority w:val="99"/>
    <w:rPr>
      <w:rFonts w:ascii="Arial" w:hAnsi="Arial" w:cs="Arial"/>
      <w:b/>
      <w:bCs/>
      <w:sz w:val="20"/>
      <w:szCs w:val="20"/>
      <w:lang w:val="en-US"/>
    </w:rPr>
  </w:style>
  <w:style w:type="character" w:customStyle="1" w:styleId="ARIAL7c7ede0ea">
    <w:name w:val="ARIAL_7 Зc7нedаe0кea"/>
    <w:basedOn w:val="cef1edeee2edeee9f8f0e8f4f2e0e1e7e0f6e0"/>
    <w:uiPriority w:val="99"/>
    <w:rPr>
      <w:rFonts w:ascii="Arial" w:hAnsi="Arial" w:cs="Arial"/>
      <w:sz w:val="14"/>
      <w:szCs w:val="14"/>
    </w:rPr>
  </w:style>
  <w:style w:type="character" w:customStyle="1" w:styleId="FontStyle48">
    <w:name w:val="Font Style48"/>
    <w:basedOn w:val="cef1edeee2edeee9f8f0e8f4f2e0e1e7e0f6e0"/>
    <w:uiPriority w:val="99"/>
    <w:rPr>
      <w:rFonts w:eastAsia="Times New Roman"/>
      <w:sz w:val="16"/>
      <w:szCs w:val="16"/>
    </w:rPr>
  </w:style>
  <w:style w:type="character" w:customStyle="1" w:styleId="FontStyle46">
    <w:name w:val="Font Style46"/>
    <w:basedOn w:val="cef1edeee2edeee9f8f0e8f4f2e0e1e7e0f6e0"/>
    <w:uiPriority w:val="99"/>
    <w:rPr>
      <w:rFonts w:eastAsia="Times New Roman"/>
      <w:sz w:val="18"/>
      <w:szCs w:val="18"/>
    </w:rPr>
  </w:style>
  <w:style w:type="character" w:customStyle="1" w:styleId="FontStyle47">
    <w:name w:val="Font Style47"/>
    <w:basedOn w:val="cef1edeee2edeee9f8f0e8f4f2e0e1e7e0f6e0"/>
    <w:uiPriority w:val="99"/>
    <w:rPr>
      <w:rFonts w:eastAsia="Times New Roman"/>
      <w:sz w:val="18"/>
      <w:szCs w:val="18"/>
    </w:rPr>
  </w:style>
  <w:style w:type="character" w:customStyle="1" w:styleId="FontStyle49">
    <w:name w:val="Font Style49"/>
    <w:basedOn w:val="cef1edeee2edeee9f8f0e8f4f2e0e1e7e0f6e0"/>
    <w:uiPriority w:val="99"/>
    <w:rPr>
      <w:rFonts w:eastAsia="Times New Roman"/>
      <w:b/>
      <w:bCs/>
      <w:sz w:val="18"/>
      <w:szCs w:val="18"/>
    </w:rPr>
  </w:style>
  <w:style w:type="character" w:customStyle="1" w:styleId="Standardc7ede0ea1">
    <w:name w:val="Standard Зc7нedаe0кea1"/>
    <w:basedOn w:val="cef1edeee2edeee9f8f0e8f4f2e0e1e7e0f6e0"/>
    <w:uiPriority w:val="99"/>
  </w:style>
  <w:style w:type="character" w:customStyle="1" w:styleId="Footnotec7ede0ea1">
    <w:name w:val="Footnote Зc7нedаe0кea1"/>
    <w:basedOn w:val="Standardc7ede0ea1"/>
    <w:uiPriority w:val="99"/>
    <w:rPr>
      <w:sz w:val="20"/>
      <w:szCs w:val="20"/>
    </w:rPr>
  </w:style>
  <w:style w:type="character" w:customStyle="1" w:styleId="ARIAL10c7ede0ea1">
    <w:name w:val="ARIAL_10 Зc7нedаe0кea1"/>
    <w:basedOn w:val="Footnotec7ede0ea1"/>
    <w:uiPriority w:val="99"/>
    <w:rPr>
      <w:rFonts w:ascii="Arial" w:hAnsi="Arial" w:cs="Arial"/>
      <w:sz w:val="20"/>
      <w:szCs w:val="20"/>
    </w:rPr>
  </w:style>
  <w:style w:type="character" w:customStyle="1" w:styleId="ARIAL10c7ede0ea0">
    <w:name w:val="ARIAL 10 Зc7нedаe0кea"/>
    <w:basedOn w:val="ARIAL10c7ede0ea1"/>
    <w:uiPriority w:val="99"/>
    <w:rPr>
      <w:rFonts w:ascii="Arial" w:hAnsi="Arial" w:cs="Arial"/>
      <w:sz w:val="20"/>
      <w:szCs w:val="20"/>
      <w:lang w:val="en-US"/>
    </w:rPr>
  </w:style>
  <w:style w:type="character" w:customStyle="1" w:styleId="FontStyle19">
    <w:name w:val="Font Style19"/>
    <w:basedOn w:val="cef1edeee2edeee9f8f0e8f4f2e0e1e7e0f6e0"/>
    <w:uiPriority w:val="99"/>
    <w:rPr>
      <w:rFonts w:eastAsia="Times New Roman"/>
      <w:sz w:val="18"/>
      <w:szCs w:val="18"/>
    </w:rPr>
  </w:style>
  <w:style w:type="character" w:customStyle="1" w:styleId="FontStyle20">
    <w:name w:val="Font Style20"/>
    <w:basedOn w:val="cef1edeee2edeee9f8f0e8f4f2e0e1e7e0f6e0"/>
    <w:uiPriority w:val="99"/>
    <w:rPr>
      <w:rFonts w:eastAsia="Times New Roman"/>
      <w:sz w:val="18"/>
      <w:szCs w:val="18"/>
    </w:rPr>
  </w:style>
  <w:style w:type="character" w:customStyle="1" w:styleId="Standardc7ede0ea2">
    <w:name w:val="Standard Зc7нedаe0кea2"/>
    <w:basedOn w:val="cef1edeee2edeee9f8f0e8f4f2e0e1e7e0f6e0"/>
    <w:uiPriority w:val="99"/>
  </w:style>
  <w:style w:type="character" w:customStyle="1" w:styleId="Footnotec7ede0ea2">
    <w:name w:val="Footnote Зc7нedаe0кea2"/>
    <w:basedOn w:val="Standardc7ede0ea2"/>
    <w:uiPriority w:val="99"/>
    <w:rPr>
      <w:sz w:val="20"/>
      <w:szCs w:val="20"/>
    </w:rPr>
  </w:style>
  <w:style w:type="character" w:customStyle="1" w:styleId="ARIAL10c7ede0ea2">
    <w:name w:val="ARIAL_10 Зc7нedаe0кea2"/>
    <w:basedOn w:val="Footnotec7ede0ea2"/>
    <w:uiPriority w:val="99"/>
    <w:rPr>
      <w:rFonts w:ascii="Arial" w:hAnsi="Arial" w:cs="Arial"/>
      <w:sz w:val="20"/>
      <w:szCs w:val="20"/>
    </w:rPr>
  </w:style>
  <w:style w:type="character" w:customStyle="1" w:styleId="ARIAL10c7ede0ea10">
    <w:name w:val="ARIAL 10 Зc7нedаe0кea1"/>
    <w:basedOn w:val="ARIAL10c7ede0ea2"/>
    <w:uiPriority w:val="99"/>
    <w:rPr>
      <w:rFonts w:ascii="Arial" w:hAnsi="Arial" w:cs="Arial"/>
      <w:sz w:val="20"/>
      <w:szCs w:val="20"/>
      <w:lang w:val="en-US"/>
    </w:rPr>
  </w:style>
  <w:style w:type="character" w:customStyle="1" w:styleId="c1e5e7e8edf2e5f0e2e0ebe0c7ede0ea">
    <w:name w:val="Бc1еe5зe7 иe8нedтf2еe5рf0вe2аe0лebаe0 Зc7нedаe0кea"/>
    <w:basedOn w:val="ARIAL10c7ede0ea10"/>
    <w:uiPriority w:val="99"/>
    <w:rPr>
      <w:rFonts w:ascii="Arial" w:eastAsia="Times New Roman" w:hAnsi="Arial" w:cs="Arial"/>
      <w:sz w:val="20"/>
      <w:szCs w:val="20"/>
      <w:lang w:val="en-US"/>
    </w:rPr>
  </w:style>
  <w:style w:type="character" w:customStyle="1" w:styleId="c7e0e3eeebeee2eeea2c7ede0ea">
    <w:name w:val="Зc7аe0гe3оeeлebоeeвe2оeeкea 2 Зc7нedаe0кea"/>
    <w:basedOn w:val="cef1edeee2edeee9f8f0e8f4f2e0e1e7e0f6e0"/>
    <w:uiPriority w:val="99"/>
    <w:rPr>
      <w:rFonts w:ascii="Calibri Light" w:eastAsia="Times New Roman" w:cs="Calibri Light"/>
      <w:color w:val="2E74B5"/>
      <w:sz w:val="26"/>
      <w:szCs w:val="26"/>
    </w:rPr>
  </w:style>
  <w:style w:type="character" w:customStyle="1" w:styleId="c7e0e3eeebeee2eeea7c7ede0ea">
    <w:name w:val="Зc7аe0гe3оeeлebоeeвe2оeeкea 7 Зc7нedаe0кea"/>
    <w:basedOn w:val="cef1edeee2edeee9f8f0e8f4f2e0e1e7e0f6e0"/>
    <w:uiPriority w:val="99"/>
    <w:rPr>
      <w:rFonts w:eastAsia="Times New Roman"/>
      <w:b/>
      <w:bCs/>
      <w:color w:val="000000"/>
      <w:spacing w:val="-10"/>
      <w:lang w:val="en-US"/>
    </w:rPr>
  </w:style>
  <w:style w:type="character" w:customStyle="1" w:styleId="FontStyle37">
    <w:name w:val="Font Style37"/>
    <w:basedOn w:val="cef1edeee2edeee9f8f0e8f4f2e0e1e7e0f6e0"/>
    <w:uiPriority w:val="99"/>
    <w:rPr>
      <w:rFonts w:eastAsia="Times New Roman"/>
      <w:sz w:val="16"/>
      <w:szCs w:val="16"/>
    </w:rPr>
  </w:style>
  <w:style w:type="character" w:customStyle="1" w:styleId="FontStyle50">
    <w:name w:val="Font Style50"/>
    <w:basedOn w:val="cef1edeee2edeee9f8f0e8f4f2e0e1e7e0f6e0"/>
    <w:uiPriority w:val="99"/>
    <w:rPr>
      <w:rFonts w:eastAsia="Times New Roman"/>
      <w:sz w:val="18"/>
      <w:szCs w:val="18"/>
    </w:rPr>
  </w:style>
  <w:style w:type="character" w:customStyle="1" w:styleId="FontStyle81">
    <w:name w:val="Font Style81"/>
    <w:basedOn w:val="cef1edeee2edeee9f8f0e8f4f2e0e1e7e0f6e0"/>
    <w:uiPriority w:val="99"/>
    <w:rPr>
      <w:rFonts w:eastAsia="Times New Roman"/>
      <w:b/>
      <w:bCs/>
      <w:sz w:val="16"/>
      <w:szCs w:val="16"/>
    </w:rPr>
  </w:style>
  <w:style w:type="character" w:customStyle="1" w:styleId="FontStyle28">
    <w:name w:val="Font Style28"/>
    <w:basedOn w:val="cef1edeee2edeee9f8f0e8f4f2e0e1e7e0f6e0"/>
    <w:uiPriority w:val="99"/>
    <w:rPr>
      <w:rFonts w:eastAsia="Times New Roman"/>
      <w:sz w:val="18"/>
      <w:szCs w:val="18"/>
    </w:rPr>
  </w:style>
  <w:style w:type="character" w:customStyle="1" w:styleId="WWCharLFO1LVL1">
    <w:name w:val="WW_CharLFO1LVL1"/>
    <w:uiPriority w:val="99"/>
    <w:rPr>
      <w:rFonts w:ascii="Symbol" w:eastAsia="Times New Roman" w:cs="Symbol"/>
    </w:rPr>
  </w:style>
  <w:style w:type="character" w:customStyle="1" w:styleId="WWCharLFO2LVL1">
    <w:name w:val="WW_CharLFO2LVL1"/>
    <w:uiPriority w:val="99"/>
    <w:rPr>
      <w:rFonts w:ascii="Symbol" w:eastAsia="Times New Roman" w:cs="Symbol"/>
    </w:rPr>
  </w:style>
  <w:style w:type="character" w:customStyle="1" w:styleId="WWCharLFO3LVL1">
    <w:name w:val="WW_CharLFO3LVL1"/>
    <w:uiPriority w:val="99"/>
    <w:rPr>
      <w:rFonts w:ascii="Symbol" w:eastAsia="Times New Roman" w:cs="Symbol"/>
    </w:rPr>
  </w:style>
  <w:style w:type="character" w:customStyle="1" w:styleId="WWCharLFO4LVL1">
    <w:name w:val="WW_CharLFO4LVL1"/>
    <w:uiPriority w:val="99"/>
    <w:rPr>
      <w:rFonts w:ascii="Symbol" w:eastAsia="Times New Roman" w:cs="Symbol"/>
    </w:rPr>
  </w:style>
  <w:style w:type="paragraph" w:customStyle="1" w:styleId="c7e0e3eeebeee2eeea">
    <w:name w:val="Зc7аe0гe3оeeлebоeeвe2оeeкea"/>
    <w:basedOn w:val="a"/>
    <w:next w:val="cef1edeee2edeee9f2e5eaf1f2"/>
    <w:uiPriority w:val="99"/>
    <w:pPr>
      <w:keepNext/>
      <w:autoSpaceDE w:val="0"/>
      <w:spacing w:before="240" w:after="120"/>
      <w:textAlignment w:val="auto"/>
    </w:pPr>
    <w:rPr>
      <w:rFonts w:eastAsia="Microsoft YaHei" w:cs="Arial"/>
      <w:kern w:val="0"/>
      <w:sz w:val="28"/>
      <w:szCs w:val="28"/>
      <w:lang w:eastAsia="ru-RU" w:bidi="ar-SA"/>
    </w:rPr>
  </w:style>
  <w:style w:type="paragraph" w:customStyle="1" w:styleId="cef1edeee2edeee9f2e5eaf1f2">
    <w:name w:val="Оceсf1нedоeeвe2нedоeeйe9 тf2еe5кeaсf1тf2"/>
    <w:basedOn w:val="a"/>
    <w:uiPriority w:val="99"/>
    <w:pPr>
      <w:autoSpaceDE w:val="0"/>
      <w:spacing w:after="120"/>
      <w:textAlignment w:val="auto"/>
    </w:pPr>
    <w:rPr>
      <w:rFonts w:eastAsiaTheme="minorEastAsia"/>
      <w:kern w:val="0"/>
      <w:lang w:eastAsia="ru-RU" w:bidi="ar-SA"/>
    </w:rPr>
  </w:style>
  <w:style w:type="paragraph" w:customStyle="1" w:styleId="cee1fbf7edfbe9">
    <w:name w:val="Оceбe1ыfbчf7нedыfbйe9"/>
    <w:uiPriority w:val="99"/>
    <w:pPr>
      <w:widowControl w:val="0"/>
      <w:suppressAutoHyphens/>
      <w:autoSpaceDN w:val="0"/>
      <w:adjustRightInd w:val="0"/>
      <w:spacing w:after="0" w:line="240" w:lineRule="auto"/>
      <w:textAlignment w:val="baseline"/>
    </w:pPr>
    <w:rPr>
      <w:rFonts w:ascii="Times New Roman" w:eastAsia="Times New Roman" w:hAnsi="Times New Roman" w:cs="Times New Roman"/>
      <w:kern w:val="1"/>
      <w:sz w:val="24"/>
      <w:szCs w:val="24"/>
      <w:lang w:eastAsia="zh-CN" w:bidi="hi-IN"/>
    </w:rPr>
  </w:style>
  <w:style w:type="paragraph" w:customStyle="1" w:styleId="d1efe8f1eeea">
    <w:name w:val="Сd1пefиe8сf1оeeкea"/>
    <w:basedOn w:val="cef1edeee2edeee9f2e5eaf1f2"/>
    <w:uiPriority w:val="99"/>
  </w:style>
  <w:style w:type="paragraph" w:customStyle="1" w:styleId="cde0e7e2e0ede8e5eee1fae5eaf2e0">
    <w:name w:val="Нcdаe0зe7вe2аe0нedиe8еe5 оeeбe1ъfaеe5кeaтf2аe0"/>
    <w:basedOn w:val="a"/>
    <w:uiPriority w:val="99"/>
    <w:pPr>
      <w:suppressLineNumbers/>
      <w:autoSpaceDE w:val="0"/>
      <w:spacing w:before="120" w:after="120"/>
      <w:textAlignment w:val="auto"/>
    </w:pPr>
    <w:rPr>
      <w:rFonts w:eastAsiaTheme="minorEastAsia"/>
      <w:i/>
      <w:iCs/>
      <w:kern w:val="0"/>
      <w:lang w:eastAsia="ru-RU" w:bidi="ar-SA"/>
    </w:rPr>
  </w:style>
  <w:style w:type="paragraph" w:customStyle="1" w:styleId="d3eae0e7e0f2e5ebfc">
    <w:name w:val="Уd3кeaаe0зe7аe0тf2еe5лebьfc"/>
    <w:basedOn w:val="a"/>
    <w:uiPriority w:val="99"/>
    <w:pPr>
      <w:suppressLineNumbers/>
      <w:autoSpaceDE w:val="0"/>
      <w:textAlignment w:val="auto"/>
    </w:pPr>
    <w:rPr>
      <w:rFonts w:eastAsiaTheme="minorEastAsia"/>
      <w:kern w:val="0"/>
      <w:lang w:eastAsia="ru-RU" w:bidi="ar-SA"/>
    </w:rPr>
  </w:style>
  <w:style w:type="paragraph" w:customStyle="1" w:styleId="d1eee4e5f0e6e8eceee5f2e0e1ebe8f6fb">
    <w:name w:val="Сd1оeeдe4еe5рf0жe6иe8мecоeeеe5 тf2аe0бe1лebиe8цf6ыfb"/>
    <w:basedOn w:val="a"/>
    <w:uiPriority w:val="99"/>
    <w:pPr>
      <w:suppressLineNumbers/>
      <w:autoSpaceDE w:val="0"/>
      <w:textAlignment w:val="auto"/>
    </w:pPr>
    <w:rPr>
      <w:rFonts w:eastAsiaTheme="minorEastAsia"/>
      <w:kern w:val="0"/>
      <w:lang w:eastAsia="ru-RU" w:bidi="ar-SA"/>
    </w:rPr>
  </w:style>
  <w:style w:type="paragraph" w:customStyle="1" w:styleId="d1eee4e5f0e6e8eceee5f2e0e1ebe8f6d2c5c7c8d1">
    <w:name w:val="Сd1оeeдe4еe5рf0жe6иe8мecоeeеe5 тf2аe0бe1лebиe8цf6 Тd2Еc5Зc7Иc8Сd1"/>
    <w:basedOn w:val="d1eee4e5f0e6e8eceee5f2e0e1ebe8f6fb"/>
    <w:uiPriority w:val="99"/>
    <w:rPr>
      <w:rFonts w:eastAsia="Times New Roman" w:cs="Arial"/>
      <w:sz w:val="18"/>
      <w:szCs w:val="18"/>
    </w:rPr>
  </w:style>
  <w:style w:type="paragraph" w:customStyle="1" w:styleId="c7e0e3eeebeee2eeeaf2e0e1ebe8f6fb">
    <w:name w:val="Зc7аe0гe3оeeлebоeeвe2оeeкea тf2аe0бe1лebиe8цf6ыfb"/>
    <w:basedOn w:val="d1eee4e5f0e6e8eceee5f2e0e1ebe8f6fb"/>
    <w:uiPriority w:val="99"/>
    <w:pPr>
      <w:jc w:val="center"/>
    </w:pPr>
    <w:rPr>
      <w:b/>
      <w:bCs/>
    </w:rPr>
  </w:style>
  <w:style w:type="paragraph" w:customStyle="1" w:styleId="c2e5f0f5ede8e9e8ede8e6ede8e9eaeeebeeedf2e8f2f3ebfb">
    <w:name w:val="Вc2еe5рf0хf5нedиe8йe9 иe8 нedиe8жe6нedиe8йe9 кeaоeeлebоeeнedтf2иe8тf2уf3лebыfb"/>
    <w:basedOn w:val="a"/>
    <w:uiPriority w:val="99"/>
    <w:pPr>
      <w:suppressLineNumbers/>
      <w:tabs>
        <w:tab w:val="center" w:pos="4819"/>
        <w:tab w:val="right" w:pos="9638"/>
      </w:tabs>
      <w:autoSpaceDE w:val="0"/>
      <w:textAlignment w:val="auto"/>
    </w:pPr>
    <w:rPr>
      <w:rFonts w:eastAsiaTheme="minorEastAsia"/>
      <w:kern w:val="0"/>
      <w:lang w:eastAsia="ru-RU" w:bidi="ar-SA"/>
    </w:rPr>
  </w:style>
  <w:style w:type="paragraph" w:customStyle="1" w:styleId="cde8e6ede8e9eaeeebeeedf2e8f2f3eb">
    <w:name w:val="Нcdиe8жe6нedиe8йe9 кeaоeeлebоeeнedтf2иe8тf2уf3лeb"/>
    <w:basedOn w:val="a"/>
    <w:uiPriority w:val="99"/>
    <w:pPr>
      <w:suppressLineNumbers/>
      <w:tabs>
        <w:tab w:val="center" w:pos="5386"/>
        <w:tab w:val="right" w:pos="10772"/>
      </w:tabs>
      <w:autoSpaceDE w:val="0"/>
      <w:textAlignment w:val="auto"/>
    </w:pPr>
    <w:rPr>
      <w:rFonts w:eastAsiaTheme="minorEastAsia"/>
      <w:kern w:val="0"/>
      <w:lang w:eastAsia="ru-RU" w:bidi="ar-SA"/>
    </w:rPr>
  </w:style>
  <w:style w:type="paragraph" w:customStyle="1" w:styleId="c2e5f0f5ede8e9eaeeebeeedf2e8f2f3eb">
    <w:name w:val="Вc2еe5рf0хf5нedиe8йe9 кeaоeeлebоeeнedтf2иe8тf2уf3лeb"/>
    <w:basedOn w:val="a"/>
    <w:uiPriority w:val="99"/>
    <w:pPr>
      <w:suppressLineNumbers/>
      <w:tabs>
        <w:tab w:val="center" w:pos="5386"/>
        <w:tab w:val="right" w:pos="10772"/>
      </w:tabs>
      <w:autoSpaceDE w:val="0"/>
      <w:textAlignment w:val="auto"/>
    </w:pPr>
    <w:rPr>
      <w:rFonts w:eastAsiaTheme="minorEastAsia"/>
      <w:kern w:val="0"/>
      <w:lang w:eastAsia="ru-RU" w:bidi="ar-SA"/>
    </w:rPr>
  </w:style>
  <w:style w:type="paragraph" w:customStyle="1" w:styleId="d1edeef1eae0">
    <w:name w:val="Сd1нedоeeсf1кeaаe0"/>
    <w:basedOn w:val="a"/>
    <w:uiPriority w:val="99"/>
    <w:pPr>
      <w:suppressLineNumbers/>
      <w:autoSpaceDE w:val="0"/>
      <w:ind w:left="283" w:hanging="283"/>
      <w:textAlignment w:val="auto"/>
    </w:pPr>
    <w:rPr>
      <w:rFonts w:eastAsiaTheme="minorEastAsia"/>
      <w:kern w:val="0"/>
      <w:szCs w:val="20"/>
      <w:lang w:eastAsia="ru-RU" w:bidi="ar-SA"/>
    </w:rPr>
  </w:style>
  <w:style w:type="paragraph" w:customStyle="1" w:styleId="d1eee4e5f0e6e8eceee5f1efe8f1eae0">
    <w:name w:val="Сd1оeeдe4еe5рf0жe6иe8мecоeeеe5 сf1пefиe8сf1кeaаe0"/>
    <w:basedOn w:val="a"/>
    <w:uiPriority w:val="99"/>
    <w:pPr>
      <w:autoSpaceDE w:val="0"/>
      <w:ind w:left="567"/>
      <w:textAlignment w:val="auto"/>
    </w:pPr>
    <w:rPr>
      <w:rFonts w:eastAsiaTheme="minorEastAsia"/>
      <w:kern w:val="0"/>
      <w:lang w:eastAsia="ru-RU" w:bidi="ar-SA"/>
    </w:rPr>
  </w:style>
  <w:style w:type="paragraph" w:customStyle="1" w:styleId="DocumentMap">
    <w:name w:val="DocumentMap"/>
    <w:uiPriority w:val="99"/>
    <w:pPr>
      <w:suppressAutoHyphens/>
      <w:autoSpaceDN w:val="0"/>
      <w:adjustRightInd w:val="0"/>
      <w:spacing w:line="240" w:lineRule="auto"/>
    </w:pPr>
    <w:rPr>
      <w:rFonts w:ascii="Times New Roman" w:eastAsia="Times New Roman" w:hAnsi="Times New Roman" w:cs="Times New Roman"/>
      <w:kern w:val="1"/>
    </w:rPr>
  </w:style>
  <w:style w:type="paragraph" w:customStyle="1" w:styleId="Style12">
    <w:name w:val="Style12"/>
    <w:basedOn w:val="a"/>
    <w:uiPriority w:val="99"/>
    <w:pPr>
      <w:widowControl w:val="0"/>
      <w:autoSpaceDE w:val="0"/>
      <w:spacing w:line="158" w:lineRule="exact"/>
      <w:textAlignment w:val="auto"/>
    </w:pPr>
    <w:rPr>
      <w:kern w:val="0"/>
      <w:lang w:eastAsia="ru-RU" w:bidi="ar-SA"/>
    </w:rPr>
  </w:style>
  <w:style w:type="paragraph" w:customStyle="1" w:styleId="Style6">
    <w:name w:val="Style6"/>
    <w:basedOn w:val="a"/>
    <w:uiPriority w:val="99"/>
    <w:pPr>
      <w:widowControl w:val="0"/>
      <w:autoSpaceDE w:val="0"/>
      <w:spacing w:line="238" w:lineRule="exact"/>
      <w:jc w:val="center"/>
      <w:textAlignment w:val="auto"/>
    </w:pPr>
    <w:rPr>
      <w:kern w:val="0"/>
      <w:lang w:eastAsia="ru-RU" w:bidi="ar-SA"/>
    </w:rPr>
  </w:style>
  <w:style w:type="paragraph" w:customStyle="1" w:styleId="Style7">
    <w:name w:val="Style7"/>
    <w:basedOn w:val="a"/>
    <w:uiPriority w:val="99"/>
    <w:pPr>
      <w:widowControl w:val="0"/>
      <w:autoSpaceDE w:val="0"/>
      <w:spacing w:line="158" w:lineRule="exact"/>
      <w:jc w:val="center"/>
      <w:textAlignment w:val="auto"/>
    </w:pPr>
    <w:rPr>
      <w:kern w:val="0"/>
      <w:lang w:eastAsia="ru-RU" w:bidi="ar-SA"/>
    </w:rPr>
  </w:style>
  <w:style w:type="paragraph" w:customStyle="1" w:styleId="Style5">
    <w:name w:val="Style5"/>
    <w:basedOn w:val="a"/>
    <w:uiPriority w:val="99"/>
    <w:pPr>
      <w:widowControl w:val="0"/>
      <w:autoSpaceDE w:val="0"/>
      <w:spacing w:line="355" w:lineRule="exact"/>
      <w:jc w:val="center"/>
      <w:textAlignment w:val="auto"/>
    </w:pPr>
    <w:rPr>
      <w:kern w:val="0"/>
      <w:lang w:eastAsia="ru-RU" w:bidi="ar-SA"/>
    </w:rPr>
  </w:style>
  <w:style w:type="paragraph" w:customStyle="1" w:styleId="Style9">
    <w:name w:val="Style9"/>
    <w:basedOn w:val="a"/>
    <w:uiPriority w:val="99"/>
    <w:pPr>
      <w:widowControl w:val="0"/>
      <w:autoSpaceDE w:val="0"/>
      <w:spacing w:line="221" w:lineRule="exact"/>
      <w:jc w:val="both"/>
      <w:textAlignment w:val="auto"/>
    </w:pPr>
    <w:rPr>
      <w:kern w:val="0"/>
      <w:lang w:eastAsia="ru-RU" w:bidi="ar-SA"/>
    </w:rPr>
  </w:style>
  <w:style w:type="paragraph" w:customStyle="1" w:styleId="Style14">
    <w:name w:val="Style14"/>
    <w:basedOn w:val="a"/>
    <w:uiPriority w:val="99"/>
    <w:pPr>
      <w:widowControl w:val="0"/>
      <w:autoSpaceDE w:val="0"/>
      <w:spacing w:line="226" w:lineRule="exact"/>
      <w:ind w:hanging="336"/>
      <w:textAlignment w:val="auto"/>
    </w:pPr>
    <w:rPr>
      <w:kern w:val="0"/>
      <w:lang w:eastAsia="ru-RU" w:bidi="ar-SA"/>
    </w:rPr>
  </w:style>
  <w:style w:type="paragraph" w:customStyle="1" w:styleId="Style13">
    <w:name w:val="Style13"/>
    <w:basedOn w:val="a"/>
    <w:uiPriority w:val="99"/>
    <w:pPr>
      <w:widowControl w:val="0"/>
      <w:autoSpaceDE w:val="0"/>
      <w:spacing w:line="226" w:lineRule="exact"/>
      <w:ind w:hanging="168"/>
      <w:textAlignment w:val="auto"/>
    </w:pPr>
    <w:rPr>
      <w:kern w:val="0"/>
      <w:lang w:eastAsia="ru-RU" w:bidi="ar-SA"/>
    </w:rPr>
  </w:style>
  <w:style w:type="paragraph" w:customStyle="1" w:styleId="d2e5eaf1f2f1edeef1eae8">
    <w:name w:val="Тd2еe5кeaсf1тf2 сf1нedоeeсf1кeaиe8"/>
    <w:basedOn w:val="cee1fbf7edfbe9"/>
    <w:uiPriority w:val="99"/>
    <w:pPr>
      <w:autoSpaceDE w:val="0"/>
      <w:textAlignment w:val="auto"/>
    </w:pPr>
    <w:rPr>
      <w:kern w:val="0"/>
      <w:sz w:val="20"/>
      <w:szCs w:val="20"/>
      <w:lang w:eastAsia="ru-RU" w:bidi="ar-SA"/>
    </w:rPr>
  </w:style>
  <w:style w:type="paragraph" w:customStyle="1" w:styleId="ARIAL10">
    <w:name w:val="ARIAL_10"/>
    <w:basedOn w:val="d1edeef1eae0"/>
    <w:uiPriority w:val="99"/>
    <w:rPr>
      <w:rFonts w:cs="Arial"/>
    </w:rPr>
  </w:style>
  <w:style w:type="paragraph" w:customStyle="1" w:styleId="ARIAL12c6c8d0cddbc9">
    <w:name w:val="ARIAL_12_Жc6Иc8Рd0НcdЫdbЙc9"/>
    <w:basedOn w:val="a"/>
    <w:uiPriority w:val="99"/>
    <w:pPr>
      <w:autoSpaceDE w:val="0"/>
      <w:jc w:val="center"/>
      <w:textAlignment w:val="auto"/>
    </w:pPr>
    <w:rPr>
      <w:rFonts w:eastAsiaTheme="minorEastAsia" w:cs="Arial"/>
      <w:b/>
      <w:bCs/>
      <w:kern w:val="0"/>
      <w:szCs w:val="20"/>
      <w:lang w:val="en-US" w:eastAsia="ru-RU" w:bidi="ar-SA"/>
    </w:rPr>
  </w:style>
  <w:style w:type="paragraph" w:customStyle="1" w:styleId="ARIAL7">
    <w:name w:val="ARIAL_7"/>
    <w:basedOn w:val="cee1fbf7edfbe9"/>
    <w:uiPriority w:val="99"/>
    <w:pPr>
      <w:suppressAutoHyphens w:val="0"/>
      <w:autoSpaceDE w:val="0"/>
      <w:textAlignment w:val="auto"/>
    </w:pPr>
    <w:rPr>
      <w:rFonts w:ascii="Arial" w:eastAsiaTheme="minorEastAsia" w:hAnsi="Arial" w:cs="Arial"/>
      <w:kern w:val="0"/>
      <w:sz w:val="14"/>
      <w:szCs w:val="14"/>
      <w:lang w:eastAsia="ru-RU" w:bidi="ar-SA"/>
    </w:rPr>
  </w:style>
  <w:style w:type="paragraph" w:customStyle="1" w:styleId="Style16">
    <w:name w:val="Style16"/>
    <w:basedOn w:val="cee1fbf7edfbe9"/>
    <w:uiPriority w:val="99"/>
    <w:pPr>
      <w:suppressAutoHyphens w:val="0"/>
      <w:autoSpaceDE w:val="0"/>
      <w:spacing w:line="158" w:lineRule="exact"/>
      <w:jc w:val="center"/>
      <w:textAlignment w:val="auto"/>
    </w:pPr>
    <w:rPr>
      <w:kern w:val="0"/>
      <w:lang w:eastAsia="ru-RU" w:bidi="ar-SA"/>
    </w:rPr>
  </w:style>
  <w:style w:type="paragraph" w:customStyle="1" w:styleId="ARIAL100">
    <w:name w:val="ARIAL 10"/>
    <w:basedOn w:val="ARIAL10"/>
    <w:uiPriority w:val="99"/>
    <w:rPr>
      <w:lang w:val="en-US"/>
    </w:rPr>
  </w:style>
  <w:style w:type="paragraph" w:customStyle="1" w:styleId="d1f2e8ebfc1">
    <w:name w:val="Сd1тf2иe8лebьfc1"/>
    <w:basedOn w:val="cee1fbf7edfbe9"/>
    <w:uiPriority w:val="99"/>
    <w:pPr>
      <w:autoSpaceDE w:val="0"/>
      <w:textAlignment w:val="auto"/>
    </w:pPr>
    <w:rPr>
      <w:rFonts w:ascii="Arial" w:eastAsiaTheme="minorEastAsia" w:hAnsi="Arial" w:cs="Arial"/>
      <w:kern w:val="0"/>
      <w:sz w:val="20"/>
      <w:szCs w:val="20"/>
      <w:lang w:eastAsia="ru-RU" w:bidi="ar-SA"/>
    </w:rPr>
  </w:style>
  <w:style w:type="paragraph" w:customStyle="1" w:styleId="c1e5e7e8edf2e5f0e2e0ebe0">
    <w:name w:val="Бc1еe5зe7 иe8нedтf2еe5рf0вe2аe0лebаe0"/>
    <w:basedOn w:val="ARIAL100"/>
    <w:uiPriority w:val="99"/>
    <w:rPr>
      <w:rFonts w:eastAsia="Times New Roman" w:hAnsi="Times New Roman"/>
    </w:rPr>
  </w:style>
  <w:style w:type="paragraph" w:customStyle="1" w:styleId="Default">
    <w:name w:val="Default"/>
    <w:uiPriority w:val="99"/>
    <w:pPr>
      <w:autoSpaceDE w:val="0"/>
      <w:autoSpaceDN w:val="0"/>
      <w:adjustRightInd w:val="0"/>
      <w:spacing w:after="0" w:line="240" w:lineRule="auto"/>
    </w:pPr>
    <w:rPr>
      <w:rFonts w:ascii="Arial" w:eastAsia="Times New Roman" w:hAnsi="Times New Roman" w:cs="Arial"/>
      <w:color w:val="000000"/>
      <w:sz w:val="24"/>
      <w:szCs w:val="24"/>
    </w:rPr>
  </w:style>
  <w:style w:type="paragraph" w:customStyle="1" w:styleId="Style23">
    <w:name w:val="Style23"/>
    <w:basedOn w:val="cee1fbf7edfbe9"/>
    <w:uiPriority w:val="99"/>
    <w:pPr>
      <w:suppressAutoHyphens w:val="0"/>
      <w:autoSpaceDE w:val="0"/>
      <w:spacing w:line="158" w:lineRule="exact"/>
      <w:textAlignment w:val="auto"/>
    </w:pPr>
    <w:rPr>
      <w:rFonts w:ascii="Impact" w:cs="Impact"/>
      <w:kern w:val="0"/>
      <w:lang w:eastAsia="ru-RU" w:bidi="ar-SA"/>
    </w:rPr>
  </w:style>
  <w:style w:type="paragraph" w:customStyle="1" w:styleId="Style26">
    <w:name w:val="Style26"/>
    <w:basedOn w:val="cee1fbf7edfbe9"/>
    <w:uiPriority w:val="99"/>
    <w:pPr>
      <w:suppressAutoHyphens w:val="0"/>
      <w:autoSpaceDE w:val="0"/>
      <w:spacing w:line="226" w:lineRule="exact"/>
      <w:jc w:val="center"/>
      <w:textAlignment w:val="auto"/>
    </w:pPr>
    <w:rPr>
      <w:rFonts w:ascii="Impact" w:cs="Impact"/>
      <w:kern w:val="0"/>
      <w:lang w:eastAsia="ru-RU" w:bidi="ar-SA"/>
    </w:rPr>
  </w:style>
  <w:style w:type="paragraph" w:styleId="a3">
    <w:name w:val="header"/>
    <w:basedOn w:val="a"/>
    <w:link w:val="a4"/>
    <w:uiPriority w:val="99"/>
    <w:unhideWhenUsed/>
    <w:rsid w:val="00786C04"/>
    <w:pPr>
      <w:tabs>
        <w:tab w:val="center" w:pos="4677"/>
        <w:tab w:val="right" w:pos="9355"/>
      </w:tabs>
    </w:pPr>
    <w:rPr>
      <w:rFonts w:cs="Mangal"/>
      <w:szCs w:val="21"/>
    </w:rPr>
  </w:style>
  <w:style w:type="character" w:customStyle="1" w:styleId="a4">
    <w:name w:val="Верхний колонтитул Знак"/>
    <w:basedOn w:val="a0"/>
    <w:link w:val="a3"/>
    <w:uiPriority w:val="99"/>
    <w:rsid w:val="00786C04"/>
    <w:rPr>
      <w:rFonts w:ascii="Times New Roman" w:eastAsia="Times New Roman" w:hAnsi="Times New Roman" w:cs="Mangal"/>
      <w:kern w:val="1"/>
      <w:sz w:val="24"/>
      <w:szCs w:val="21"/>
      <w:lang w:eastAsia="zh-CN" w:bidi="hi-IN"/>
    </w:rPr>
  </w:style>
  <w:style w:type="paragraph" w:styleId="a5">
    <w:name w:val="footer"/>
    <w:basedOn w:val="a"/>
    <w:link w:val="a6"/>
    <w:uiPriority w:val="99"/>
    <w:unhideWhenUsed/>
    <w:rsid w:val="00786C04"/>
    <w:pPr>
      <w:tabs>
        <w:tab w:val="center" w:pos="4677"/>
        <w:tab w:val="right" w:pos="9355"/>
      </w:tabs>
    </w:pPr>
    <w:rPr>
      <w:rFonts w:cs="Mangal"/>
      <w:szCs w:val="21"/>
    </w:rPr>
  </w:style>
  <w:style w:type="character" w:customStyle="1" w:styleId="a6">
    <w:name w:val="Нижний колонтитул Знак"/>
    <w:basedOn w:val="a0"/>
    <w:link w:val="a5"/>
    <w:uiPriority w:val="99"/>
    <w:rsid w:val="00786C04"/>
    <w:rPr>
      <w:rFonts w:ascii="Times New Roman" w:eastAsia="Times New Roma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139935">
      <w:bodyDiv w:val="1"/>
      <w:marLeft w:val="0"/>
      <w:marRight w:val="0"/>
      <w:marTop w:val="0"/>
      <w:marBottom w:val="0"/>
      <w:divBdr>
        <w:top w:val="none" w:sz="0" w:space="0" w:color="auto"/>
        <w:left w:val="none" w:sz="0" w:space="0" w:color="auto"/>
        <w:bottom w:val="none" w:sz="0" w:space="0" w:color="auto"/>
        <w:right w:val="none" w:sz="0" w:space="0" w:color="auto"/>
      </w:divBdr>
    </w:div>
    <w:div w:id="214735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12</Pages>
  <Words>3456</Words>
  <Characters>31337</Characters>
  <Application>Microsoft Office Word</Application>
  <DocSecurity>0</DocSecurity>
  <Lines>261</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Воеводин Виталий Владимирович</dc:creator>
  <cp:keywords/>
  <dc:description/>
  <cp:lastModifiedBy>Удовиченко Алексей Владимирович</cp:lastModifiedBy>
  <cp:revision>21</cp:revision>
  <dcterms:created xsi:type="dcterms:W3CDTF">2021-05-18T12:12:00Z</dcterms:created>
  <dcterms:modified xsi:type="dcterms:W3CDTF">2025-01-16T05:55:00Z</dcterms:modified>
</cp:coreProperties>
</file>