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619"/>
        <w:gridCol w:w="1185"/>
        <w:gridCol w:w="566"/>
        <w:gridCol w:w="1701"/>
        <w:gridCol w:w="485"/>
      </w:tblGrid>
      <w:tr w:rsidR="004D6640" w:rsidRPr="004D148A" w14:paraId="30A12D16" w14:textId="77777777" w:rsidTr="004D148A">
        <w:tc>
          <w:tcPr>
            <w:tcW w:w="3581" w:type="pct"/>
            <w:gridSpan w:val="3"/>
          </w:tcPr>
          <w:p w14:paraId="35A71CA1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292" w:type="pct"/>
          </w:tcPr>
          <w:p w14:paraId="67022CEB" w14:textId="77777777" w:rsidR="004D6640" w:rsidRPr="004D148A" w:rsidRDefault="004D6640" w:rsidP="005B51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59822ACE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" w:type="pct"/>
          </w:tcPr>
          <w:p w14:paraId="71B10F34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D6640" w:rsidRPr="004D148A" w14:paraId="2D173587" w14:textId="77777777" w:rsidTr="004D148A">
        <w:tc>
          <w:tcPr>
            <w:tcW w:w="5000" w:type="pct"/>
            <w:gridSpan w:val="6"/>
            <w:vAlign w:val="bottom"/>
          </w:tcPr>
          <w:p w14:paraId="65DEBD76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о наблюдении за проектированием</w:t>
            </w:r>
          </w:p>
        </w:tc>
      </w:tr>
      <w:tr w:rsidR="00735C63" w:rsidRPr="004D148A" w14:paraId="0240CF26" w14:textId="77777777" w:rsidTr="004D148A">
        <w:trPr>
          <w:trHeight w:val="233"/>
        </w:trPr>
        <w:tc>
          <w:tcPr>
            <w:tcW w:w="2135" w:type="pct"/>
            <w:tcBorders>
              <w:bottom w:val="single" w:sz="4" w:space="0" w:color="auto"/>
            </w:tcBorders>
          </w:tcPr>
          <w:p w14:paraId="744BFC2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</w:tcPr>
          <w:p w14:paraId="2215235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4C44B0D6" w14:textId="6742F4DF" w:rsidR="00735C63" w:rsidRPr="004D148A" w:rsidRDefault="00735C63" w:rsidP="0073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«____» ________________ 20____ г.</w:t>
            </w:r>
          </w:p>
        </w:tc>
      </w:tr>
      <w:tr w:rsidR="00735C63" w:rsidRPr="00735C63" w14:paraId="2A970847" w14:textId="77777777" w:rsidTr="004D148A">
        <w:trPr>
          <w:trHeight w:val="232"/>
        </w:trPr>
        <w:tc>
          <w:tcPr>
            <w:tcW w:w="2135" w:type="pct"/>
            <w:tcBorders>
              <w:top w:val="single" w:sz="4" w:space="0" w:color="auto"/>
            </w:tcBorders>
          </w:tcPr>
          <w:p w14:paraId="17A56F74" w14:textId="1E7784F8" w:rsidR="00735C63" w:rsidRPr="00735C63" w:rsidRDefault="00735C63" w:rsidP="00EE624B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</w:t>
            </w:r>
            <w:r w:rsidRPr="00735C63">
              <w:rPr>
                <w:rFonts w:ascii="Times New Roman" w:hAnsi="Times New Roman" w:cs="Times New Roman"/>
                <w:sz w:val="16"/>
                <w:szCs w:val="20"/>
              </w:rPr>
              <w:t>город, страна</w:t>
            </w: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835" w:type="pct"/>
          </w:tcPr>
          <w:p w14:paraId="40B16D43" w14:textId="77777777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149EC923" w14:textId="064EC9EE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</w:tr>
    </w:tbl>
    <w:p w14:paraId="0206682A" w14:textId="77777777" w:rsidR="004D148A" w:rsidRPr="004D148A" w:rsidRDefault="004D148A" w:rsidP="004D14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9"/>
      </w:tblGrid>
      <w:tr w:rsidR="00EE624B" w:rsidRPr="004D148A" w14:paraId="66892601" w14:textId="77777777" w:rsidTr="004D148A">
        <w:tc>
          <w:tcPr>
            <w:tcW w:w="5000" w:type="pct"/>
            <w:gridSpan w:val="2"/>
          </w:tcPr>
          <w:p w14:paraId="1AC6A325" w14:textId="5E816C02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автономное учреждение</w:t>
            </w:r>
            <w:r w:rsidRPr="004D14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«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Российский морской регистр судоходства»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(далее – Регистр, РС) в лице 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________________,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действующего на основании ________________, и ________________ (далее</w:t>
            </w:r>
            <w:r w:rsidRP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Предприятие) в лице ________________, действующего на основании ________________, и ________________ (далее – Проектант) в лице ________________, действующего на основании ________________</w:t>
            </w:r>
            <w:bookmarkStart w:id="0" w:name="_Ref190855409"/>
            <w:r w:rsidRPr="004D148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bookmarkEnd w:id="0"/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</w:t>
            </w:r>
            <w:r w:rsidR="00674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дальнейшем 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именуемые Стороны, заключили настоящий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 о наблюдении за проектированием (далее 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нижеследующем:</w:t>
            </w:r>
          </w:p>
          <w:p w14:paraId="516D771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ПРЕДМЕТ ДОГОВОРА</w:t>
            </w:r>
          </w:p>
          <w:p w14:paraId="26E805A5" w14:textId="77777777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 Предприятие поручает, а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 принимает на себя рассмотрение проектной документации</w:t>
            </w:r>
          </w:p>
          <w:p w14:paraId="58442F8A" w14:textId="5CC1AE1B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судна</w:t>
            </w:r>
            <w:r w:rsidR="00364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D4C">
              <w:t xml:space="preserve">  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плавучего объекта</w:t>
            </w:r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-1260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62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7F87F9" w14:textId="6E4E98A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постройке/технического проекта/другое</w:t>
            </w:r>
          </w:p>
          <w:p w14:paraId="0A903FA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Проектант (Наименование, страна расположения)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E62482" w14:textId="6758B8FD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 №</w:t>
            </w:r>
          </w:p>
          <w:p w14:paraId="51BDB9CB" w14:textId="71C432FD" w:rsidR="00FB7F6E" w:rsidRPr="004D148A" w:rsidRDefault="00FB7F6E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sz w:val="20"/>
                <w:szCs w:val="20"/>
              </w:rPr>
              <w:t>Предполагаемый Флаг:</w:t>
            </w:r>
          </w:p>
          <w:p w14:paraId="67AF4BF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 на постройку:</w:t>
            </w:r>
          </w:p>
          <w:p w14:paraId="4B01CEDE" w14:textId="0DD7ADC5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 номера суд</w:t>
            </w:r>
            <w:r w:rsidR="00674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</w:t>
            </w:r>
            <w:r w:rsidR="00674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</w:t>
            </w:r>
            <w:r w:rsidR="00674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bookmarkStart w:id="1" w:name="_Ref190855211"/>
            <w:bookmarkStart w:id="2" w:name="_GoBack"/>
            <w:bookmarkEnd w:id="2"/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4"/>
            </w:r>
            <w:bookmarkEnd w:id="1"/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указанных в контракте на постройку:</w:t>
            </w:r>
          </w:p>
          <w:p w14:paraId="1F6A04D3" w14:textId="77777777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Символ класса РС:</w:t>
            </w:r>
          </w:p>
          <w:p w14:paraId="4147D4E4" w14:textId="4AF848C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соответствие Правилам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другим нормативным документам Регистра, действующим на дату подписания контракта на постройку судна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серии однотипных судов</w:t>
            </w:r>
            <w:r w:rsidR="00614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/плавучих объектов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0864D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 </w:t>
            </w:r>
            <w:r w:rsidR="000864D5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перечисленны</w:t>
            </w:r>
            <w:r w:rsidR="003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Приложении 2,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которое является неотъемлемой частью настоящего Договора.</w:t>
            </w:r>
          </w:p>
          <w:p w14:paraId="7BBEF82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Style w:val="FontStyle19"/>
              </w:rPr>
              <w:t xml:space="preserve">1.2 Объем предоставляемых услуг определяется на основании подписанной Предприятием Заявки на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техническое наблюдение за проектированием (Приложение 1), которая является неотъемлемой частью настоящего Договора.</w:t>
            </w:r>
          </w:p>
          <w:p w14:paraId="6843F63E" w14:textId="10D30E5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FB7F6E" w:rsidRP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документации на соответствие требованиям международных конвенций и соглашений, относящихся к компетенции Регистра, которые еще не вступили в силу и, следовательно, не отражены в действующих нормативных документах, производится при наличии соответствующего решения Предприятия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Правила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нормы, инструкции и тарифы, вступившие в силу в период действия настоящего </w:t>
            </w:r>
            <w:r w:rsidR="0023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оговора, применяются по согласованию Сторон. </w:t>
            </w:r>
          </w:p>
          <w:p w14:paraId="124A9A58" w14:textId="2449C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полный комплект документации в электронном виде в формате PDF</w:t>
            </w:r>
            <w:r w:rsidR="002C79F4">
              <w:rPr>
                <w:rFonts w:ascii="Times New Roman" w:hAnsi="Times New Roman" w:cs="Times New Roman"/>
                <w:sz w:val="20"/>
                <w:szCs w:val="20"/>
              </w:rPr>
              <w:t>, позволяющем обеспечить их автономное бессрочное хранение и простановку штампов с результатами рассмотрения,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позволяющем убедиться в том, что требования Правил</w:t>
            </w:r>
            <w:r w:rsidR="00FB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 других нормативных документов Регистра, перечисленных в п. 1.1 Договора, применительно к данному проекту выполнены.</w:t>
            </w:r>
          </w:p>
          <w:p w14:paraId="530FD212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1.5 В Правилах Регистра приведены примерные перечни технической документации, представляемой Регистру на рассмотрение. При необходимости Регистр имеет право затребовать дополнительные материалы (чертежи, расчеты, результаты испытаний и др.).</w:t>
            </w:r>
          </w:p>
          <w:p w14:paraId="20FAEDE8" w14:textId="273E924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1.6 Документы, разрабатываемые в составе проектной документации судна</w:t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в постройке поставщиками оборудования и/или субподрядчиками Предприятия/Проектанта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должны представляться на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одобрение Предприятием/ Проектантом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при его сопроводительном письме, либо к документации должно быть приложено письмо Предприятия/ 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 её согласовании.</w:t>
            </w:r>
          </w:p>
          <w:p w14:paraId="5585B04D" w14:textId="6625FCF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Началом действия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 считается дата его подписания. 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36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обязуется представить Регистру полный комплект/первую партию документации не позднее _________________ 20__ г.</w:t>
            </w:r>
            <w:r w:rsidR="00953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заключительную партию документации не позднее ________ 20__ г. </w:t>
            </w:r>
            <w:r w:rsidR="00496D80" w:rsidRPr="0072661F"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  <w:t>(заполняется в случае предоставления документации по частям, или данное предложение удаляется в случае предоставлении полного комплекта</w:t>
            </w:r>
            <w:r w:rsidR="00496D80" w:rsidRPr="0072661F">
              <w:rPr>
                <w:rFonts w:ascii="Times New Roman" w:hAnsi="Times New Roman" w:cs="Times New Roman"/>
                <w:i/>
                <w:color w:val="D0CECE" w:themeColor="background2" w:themeShade="E6"/>
                <w:sz w:val="20"/>
                <w:szCs w:val="20"/>
              </w:rPr>
              <w:t>)</w:t>
            </w:r>
            <w:r w:rsidR="00496D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Срок рассмотрения 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парти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</w:t>
            </w:r>
            <w:r w:rsidR="00727F0D" w:rsidRPr="0072661F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указывается количество дней (но не более 30) </w:t>
            </w:r>
            <w:r w:rsidR="00727F0D" w:rsidRPr="00ED61F3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исполнения </w:t>
            </w:r>
            <w:r w:rsidR="00EC0FEB">
              <w:rPr>
                <w:rFonts w:ascii="Times New Roman" w:hAnsi="Times New Roman" w:cs="Times New Roman"/>
                <w:sz w:val="20"/>
                <w:szCs w:val="20"/>
              </w:rPr>
              <w:t>Предприятием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 по оплате согласно п. 2.2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406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C95DB5" w14:textId="2C527A4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="00BF494D" w:rsidRPr="00BF494D">
              <w:rPr>
                <w:rFonts w:ascii="Times New Roman" w:hAnsi="Times New Roman" w:cs="Times New Roman"/>
                <w:sz w:val="20"/>
                <w:szCs w:val="20"/>
              </w:rPr>
              <w:t>По окончании рассмотрения проекта в целом Регистр оформляет письмо-заключение по рассмотренной документации.</w:t>
            </w:r>
            <w:r w:rsidR="00BF4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наличии замечаний, а также в случае неодобрения проекта Регистром, в письмо-заключение включаются требования, подлежащие выполнению на следующей стадии проектирования или при повторном представлении.</w:t>
            </w:r>
          </w:p>
          <w:p w14:paraId="1EB08C84" w14:textId="54CCA101" w:rsidR="00F60061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31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Hlk158283001"/>
            <w:r w:rsidR="00F60061" w:rsidRPr="00087871">
              <w:rPr>
                <w:rStyle w:val="FontStyle19"/>
              </w:rPr>
              <w:t>Услуги, являющиеся предметом настоящего Договора, оказываются с</w:t>
            </w:r>
            <w:r w:rsidR="00F60061" w:rsidRPr="00087871">
              <w:t xml:space="preserve"> </w:t>
            </w:r>
            <w:r w:rsidR="00F60061" w:rsidRPr="00F60061">
              <w:rPr>
                <w:rFonts w:ascii="Times New Roman" w:hAnsi="Times New Roman" w:cs="Times New Roman"/>
                <w:sz w:val="20"/>
                <w:szCs w:val="20"/>
              </w:rPr>
              <w:t>даты его подписания до</w:t>
            </w:r>
            <w:r w:rsidR="00F60061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ДД.ММ.ГГГГ</w:t>
            </w:r>
            <w:bookmarkEnd w:id="3"/>
            <w:r w:rsidR="00F6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684C1" w14:textId="2BA8DF3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сторонами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оговору: ДД.ММ.ГГГГ.</w:t>
            </w:r>
          </w:p>
          <w:p w14:paraId="3F5FB96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СТОИМОСТЬ УСЛУГ, УСЛОВИЯ ОПЛАТЫ, СДАЧА-ПРИЕМКА ОКАЗАННЫХ УСЛУГ</w:t>
            </w:r>
          </w:p>
          <w:p w14:paraId="56597837" w14:textId="7F0D90B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2.1 За рассмотрение документации Предприятие обязуется выплатить Регистру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65CC38" w14:textId="4F0BFC1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584BF1" w14:textId="34AA34C1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666751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2.2 Предприятие оплачивает услуги в следующем порядке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96778D" w14:textId="17FF117F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2.2.1 авансовый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</w:t>
            </w:r>
            <w:r w:rsidR="00EE31D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указывается </w:t>
            </w:r>
            <w:r w:rsidR="00007EC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размер</w:t>
            </w:r>
            <w:r w:rsidR="0043410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валюта договора и сумма прописью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с момента заключения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17BEFFF6" w14:textId="7A6795E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2.2.2 окончательный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 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размер, валюта договора и сумма прописью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, в том числе НДС 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после подписания акта сдачи-приемки </w:t>
            </w:r>
            <w:r w:rsidR="00135D47">
              <w:rPr>
                <w:rFonts w:ascii="Times New Roman" w:hAnsi="Times New Roman" w:cs="Times New Roman"/>
                <w:sz w:val="20"/>
                <w:szCs w:val="20"/>
              </w:rPr>
              <w:t>оказанных услуг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оговору.</w:t>
            </w:r>
          </w:p>
          <w:p w14:paraId="156E4E4C" w14:textId="3F53341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Повторное рассмотрение </w:t>
            </w:r>
            <w:r w:rsidR="001C2590" w:rsidRPr="001C259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, в случае е</w:t>
            </w:r>
            <w:r w:rsidR="001C25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неодобрения Регистром в первый раз, производится за отдельную плату по согласованию Сторон.</w:t>
            </w:r>
          </w:p>
          <w:p w14:paraId="43BE697D" w14:textId="010F343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оплачивает услуги, оказанные Регистром, независимо от выполнения третьими лицами своих обязательств по отношению к Предприятию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и независимо от результат</w:t>
            </w:r>
            <w:r w:rsidR="00BC5B2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E1BCDE" w14:textId="06E5EFB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РС имеет право отказать в оказании услуги до погашения задолженности и/или перечисления авансового платежа за оказанную услугу, если:</w:t>
            </w:r>
          </w:p>
          <w:p w14:paraId="41179665" w14:textId="3E2A12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имело просроченную задолженность перед РС в течение 2 предшествующих месяцев;</w:t>
            </w:r>
          </w:p>
          <w:p w14:paraId="40F1835F" w14:textId="6F1D3BD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.2 начата процедура банкротства Предприятия или назначен внешний управляющий;</w:t>
            </w:r>
          </w:p>
          <w:p w14:paraId="0C49B5D2" w14:textId="760237D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.3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 имущество </w:t>
            </w:r>
            <w:r w:rsidR="006C7E0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или на его часть наложен судебный арест.</w:t>
            </w:r>
          </w:p>
          <w:p w14:paraId="02D0F8C2" w14:textId="000C880A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02D4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Style w:val="FontStyle19"/>
              </w:rPr>
              <w:t xml:space="preserve">Стоимость услуг, являющихся предметом настоящего Договора и </w:t>
            </w:r>
            <w:proofErr w:type="gramStart"/>
            <w:r w:rsidR="003A59DC" w:rsidRPr="004D148A">
              <w:rPr>
                <w:rStyle w:val="FontStyle19"/>
              </w:rPr>
              <w:t>результаты рассмотрения документации</w:t>
            </w:r>
            <w:proofErr w:type="gramEnd"/>
            <w:r w:rsidRPr="004D148A">
              <w:rPr>
                <w:rStyle w:val="FontStyle19"/>
              </w:rPr>
              <w:t xml:space="preserve"> могут быть пересмотрены если Предприятие принимает решение об изменении объема услуг, предусмотренных настоящим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Договором в том числе, но не ограничиваясь:</w:t>
            </w:r>
          </w:p>
          <w:p w14:paraId="4D82559B" w14:textId="454C47A1" w:rsidR="00FB7F6E" w:rsidRPr="00FB7F6E" w:rsidRDefault="00FB7F6E" w:rsidP="00FB7F6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изменении предполагаемого флага судна, указанного в п. 1.1 настоящего Договора, требующем повторного рассмотрения документации при наличии дополнительных требований новой Администрации флага;</w:t>
            </w:r>
          </w:p>
          <w:p w14:paraId="30E95546" w14:textId="48A3C326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изменении / дополнении символа класса, указанного в п. 1.1 настоящего Договора, требующем переработки или дополнения рассмотренной документации;</w:t>
            </w:r>
          </w:p>
          <w:p w14:paraId="027932E1" w14:textId="7BCB9BC8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изменений существенного характера, вносимых в уже рассмотренную документацию.</w:t>
            </w:r>
          </w:p>
          <w:p w14:paraId="7EA18A0C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этом объем изменения оказываемых услуг должен быть согласован с РС путем оформления дополнительного соглашения к настоящему Договору.</w:t>
            </w:r>
          </w:p>
          <w:p w14:paraId="1639E3ED" w14:textId="0ECBFEEE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услуги, не являющиеся предметом рассмотрения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оговора, оплачиваются Предприятием по отдельным счетам, выставляемым Регистром. К таким услугам относятся:</w:t>
            </w:r>
          </w:p>
          <w:p w14:paraId="45E9C55A" w14:textId="287D7312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консультации по проектированию отдельных узлов и конструкций проекта;</w:t>
            </w:r>
          </w:p>
          <w:p w14:paraId="3444E7C3" w14:textId="70072EEA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рассмотрение модифицированных чертежей проекта (откорректированных в процессе проектирования и представляемых после одобрения проекта);</w:t>
            </w:r>
          </w:p>
          <w:p w14:paraId="527BE40D" w14:textId="2F125DC0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рассмотрение технической документации на комплектующие изделия и материалы;</w:t>
            </w:r>
          </w:p>
          <w:p w14:paraId="75E8BA1C" w14:textId="6304CE15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командировки представителей Регистра, направляемых для решения вопросов, связанных с выполнением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7C38B9E2" w14:textId="71171F2C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отправка комплектов документов экспресс-почтой.</w:t>
            </w:r>
          </w:p>
          <w:p w14:paraId="5C829380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3. АНТИКОРРУПЦИОННАЯ ОГОВОРКА</w:t>
            </w:r>
          </w:p>
          <w:p w14:paraId="18617EDA" w14:textId="264663D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3.1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      </w:r>
          </w:p>
          <w:p w14:paraId="6F4C3381" w14:textId="0488B48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3.2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</w:p>
          <w:p w14:paraId="5960D28C" w14:textId="2FDB25B2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3.3 Каждая из Сторон настоящего Договора отказывается от стимулирования каким-либо образом работников другой Стороны, в том числе путём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определённую зависимость и направленного на обеспечение выполнения этим работником каких-либо действий в пользу стимулирующей его Стороны.</w:t>
            </w:r>
          </w:p>
          <w:p w14:paraId="727A3A45" w14:textId="7777777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Под действиями работника, осуществляемыми в пользу стимулирующей его Стороны, понимаются:</w:t>
            </w:r>
          </w:p>
          <w:p w14:paraId="561A5B1B" w14:textId="7CECE7BD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неоправданных преимуществ по сравнению с другими контрагентами;</w:t>
            </w:r>
          </w:p>
          <w:p w14:paraId="4C260655" w14:textId="71E60DA6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каких-либо гарантий;</w:t>
            </w:r>
          </w:p>
          <w:p w14:paraId="69CDB774" w14:textId="0DBB14CE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ускорение существующих процедур;</w:t>
            </w:r>
          </w:p>
          <w:p w14:paraId="1403CF69" w14:textId="42D53185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  <w:p w14:paraId="7138A2B1" w14:textId="0541D80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3.4 В</w:t>
            </w:r>
            <w:proofErr w:type="gramEnd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произойдёт. Это подтверждение должно быть направлено в течение 5 (пяти) рабочих дней с даты направления письменного уведомления.</w:t>
            </w:r>
          </w:p>
          <w:p w14:paraId="24C65F4E" w14:textId="4A0997D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3.5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</w:t>
            </w:r>
          </w:p>
          <w:p w14:paraId="694308AD" w14:textId="6D13641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3.6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  <w:p w14:paraId="4BB0D0C7" w14:textId="1BF343F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3.7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  <w:p w14:paraId="59464CC4" w14:textId="5E82E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3.8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мер по устранению практических затруднений и предотвращению возможных конфликтных ситуаций.</w:t>
            </w:r>
          </w:p>
          <w:p w14:paraId="78FBD94F" w14:textId="60190EB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3.9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  <w:p w14:paraId="70CCB14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ПРОЧИЕ УСЛОВИЯ</w:t>
            </w:r>
          </w:p>
          <w:p w14:paraId="77BA855A" w14:textId="514478F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4.1 Все изложенные в настоящем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оговоре и вытекающие из него обязательства Сторон относятся к техническому наблюдению за проектом, указанным в пункте 1.1.</w:t>
            </w:r>
          </w:p>
          <w:p w14:paraId="499AB851" w14:textId="63C3628D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4.2 При возникновении между Сторонами разногласий или споров, связанных с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оговором, Стороны будут стремиться достичь их урегулирования путем переговоров.</w:t>
            </w:r>
          </w:p>
          <w:p w14:paraId="4F9DE78C" w14:textId="619A3A7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4.3 Все споры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оговору, не носящие технического характера, подлежат рассмотрению в Арбитражном суде города Санкт-Петербурга и Ленинградской области</w:t>
            </w:r>
            <w:r w:rsidR="00ED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C8C3D1" w14:textId="1051B7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4.4 Ко всем спорам и разногласиям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оговору, а также ко всему тому, что не урегулировано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оговором, будет применяться материальное право Российской Федерации, кроме тех положений российского законодательства, которые решают вопрос о подлежащем применению праве при отсутствии соглашения Сторон об этом. </w:t>
            </w:r>
          </w:p>
          <w:p w14:paraId="6C0D2095" w14:textId="699D848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4.5 Любые дополнения и изменения к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 действительны лишь при условии, если они совершены в письменной форме и подписаны надлежаще уполномоченными на то представителями Сторон. </w:t>
            </w:r>
          </w:p>
          <w:p w14:paraId="4EA7F77A" w14:textId="2B9137A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4.6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может быть расторгнут:</w:t>
            </w:r>
          </w:p>
          <w:p w14:paraId="1CCDED32" w14:textId="77777777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Сторон;</w:t>
            </w:r>
          </w:p>
          <w:p w14:paraId="231163E5" w14:textId="0ABC1C29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 в одностороннем порядке. </w:t>
            </w:r>
          </w:p>
          <w:p w14:paraId="6D31FBAA" w14:textId="0FB157C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4.7 В подтверждение вышеизложенного Стороны подписали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в двух/трех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экземплярах, имеющих одинаковую юридическую силу, по одному для каждой из Сторон.</w:t>
            </w:r>
          </w:p>
          <w:p w14:paraId="3190A0C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ОСОБЫЕ УСЛОВИЯ</w:t>
            </w:r>
          </w:p>
          <w:p w14:paraId="5C6D41FB" w14:textId="2B167A39" w:rsidR="00EE624B" w:rsidRPr="004D148A" w:rsidRDefault="00F1571C" w:rsidP="005C1C5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5.1 Общие условия оказания услуг Российским морским регистром судоходства являются составной и неотъемлемой частью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применяются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в части</w:t>
            </w:r>
            <w:r w:rsidR="00DC64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ему не противоречащей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="005C1C5F" w:rsidRPr="004D148A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4A62" w:rsidRPr="004D148A" w14:paraId="36662F15" w14:textId="77777777" w:rsidTr="004D148A">
        <w:tc>
          <w:tcPr>
            <w:tcW w:w="5000" w:type="pct"/>
            <w:gridSpan w:val="2"/>
          </w:tcPr>
          <w:p w14:paraId="6E510CD5" w14:textId="77777777" w:rsidR="00364A62" w:rsidRPr="004D148A" w:rsidRDefault="00364A62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AEC" w:rsidRPr="004D148A" w14:paraId="4EFC8061" w14:textId="77777777" w:rsidTr="004D148A">
        <w:tc>
          <w:tcPr>
            <w:tcW w:w="5000" w:type="pct"/>
            <w:gridSpan w:val="2"/>
          </w:tcPr>
          <w:p w14:paraId="7BBAF957" w14:textId="7D8904E5" w:rsidR="00961AEC" w:rsidRPr="004D148A" w:rsidRDefault="00F1571C" w:rsidP="005C1C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АДРЕСА И </w:t>
            </w:r>
            <w:r w:rsidR="005C1C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ПЛАТЕЖНЫЕ 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СТОРОН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61AEC" w:rsidRPr="004D148A" w14:paraId="229EEFAA" w14:textId="77777777" w:rsidTr="004D148A">
        <w:tc>
          <w:tcPr>
            <w:tcW w:w="2499" w:type="pct"/>
          </w:tcPr>
          <w:p w14:paraId="47D5FA28" w14:textId="1D331783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Регистр: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EAA01A" w14:textId="5A5396A5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и почтовый адрес: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DEB97A4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25201C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13F8126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C4A826B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AA51CA1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54D8820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608C798" w14:textId="1A774F80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9DDF4F9" w14:textId="6E31913A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КПП: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0BDDBB" w14:textId="7E9D52F4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094630B8" w14:textId="16AECA6C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Факс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C7B7E4" w14:textId="2EB89E09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CE696BE" w14:textId="735E7A6A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1531ECF7" w14:textId="0C8DCA31" w:rsidR="00961AEC" w:rsidRPr="004D148A" w:rsidRDefault="005C1C5F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B9874C3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2C4425E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75C6F76" w14:textId="77777777" w:rsidR="00961AEC" w:rsidRPr="004D148A" w:rsidRDefault="00961AEC" w:rsidP="00961A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702CD064" w14:textId="33D4E95F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24373F5" w14:textId="53C728DC" w:rsidR="00961AEC" w:rsidRPr="004D148A" w:rsidRDefault="00EE624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</w:t>
            </w:r>
            <w:r w:rsidR="00961AEC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A6BDEB6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BB099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7DFF867" w14:textId="77777777" w:rsidR="004D148A" w:rsidRPr="004D148A" w:rsidRDefault="00961AEC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 (адрес для направления сч</w:t>
            </w:r>
            <w:r w:rsidR="00EE624B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ета и договорной документации)</w:t>
            </w: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14:paraId="41E6BA8E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B8FA87C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5AFB97" w14:textId="1568DEFD" w:rsidR="00961AEC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bookmarkStart w:id="4" w:name="_Ref190855459"/>
            <w:r w:rsidR="00F17DB6">
              <w:rPr>
                <w:rStyle w:val="af"/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ootnoteReference w:id="7"/>
            </w:r>
            <w:bookmarkEnd w:id="4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B72A460" w14:textId="6F99F0F4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ПП: </w:t>
            </w:r>
          </w:p>
          <w:p w14:paraId="5818CC84" w14:textId="273D23F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4A6AD565" w14:textId="7E34626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7F895DAD" w14:textId="2B21AEAE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3DBBBD2" w14:textId="565CB8EE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E2F673D" w14:textId="36927D2A" w:rsidR="00961AEC" w:rsidRPr="004D148A" w:rsidRDefault="005C1C5F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32EEB6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FC7870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FC13870" w14:textId="7CB8C4B5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64AB" w:rsidRPr="004D148A" w14:paraId="5C007660" w14:textId="77777777" w:rsidTr="004D148A">
        <w:tc>
          <w:tcPr>
            <w:tcW w:w="2499" w:type="pct"/>
          </w:tcPr>
          <w:p w14:paraId="67C44B2F" w14:textId="06CFCC8C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Проектант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08535E5" w14:textId="77777777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адрес:</w:t>
            </w:r>
          </w:p>
          <w:p w14:paraId="41717AA4" w14:textId="030066BC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7AC783" w14:textId="4A6DFA18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44AF94" w14:textId="78205749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FC641C" w14:textId="0FFBB67D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</w:t>
            </w:r>
          </w:p>
          <w:p w14:paraId="04108315" w14:textId="1C3C5CD2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816698" w14:textId="633C90D3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97DE7" w14:textId="79001205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6FF8F6" w14:textId="5621128E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_Ref190855459 \h  \* MERGEFORMAT </w:instrTex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  <w:r w:rsidR="000864D5" w:rsidRPr="000864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7AEBA61" w14:textId="23ECA76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КПП: </w:t>
            </w:r>
          </w:p>
          <w:p w14:paraId="7530D9E0" w14:textId="48DF2D21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6E2360E1" w14:textId="68EEF214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5E489757" w14:textId="3369A6D5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E2CB56" w14:textId="139E0C9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15602AE" w14:textId="2CD8730D" w:rsidR="00BF64AB" w:rsidRPr="004D148A" w:rsidRDefault="007369A6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BF64A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реквизиты:</w:t>
            </w:r>
          </w:p>
          <w:p w14:paraId="4BB1906C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75FE5673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A73D17E" w14:textId="149F56D8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68388984" w14:textId="77777777" w:rsidR="00BF64AB" w:rsidRPr="004D148A" w:rsidRDefault="00BF64A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5D1178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73F1B8" w14:textId="6BFC770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2A0D2AD6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961AEC" w:rsidRPr="00961AEC" w14:paraId="4C58A055" w14:textId="77777777" w:rsidTr="0043410A">
        <w:tc>
          <w:tcPr>
            <w:tcW w:w="2500" w:type="pct"/>
          </w:tcPr>
          <w:p w14:paraId="375E026C" w14:textId="4F6F3264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C8FC2ED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235C1D6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59EA04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734291" w14:textId="24FA569E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7FCD8778" w14:textId="4DA0FA6B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0AD2FBC9" w14:textId="33B3B71C" w:rsidR="00961AEC" w:rsidRPr="00483115" w:rsidRDefault="00961AEC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5B1204CA" w14:textId="5A4EC1BD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D4EB11E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EDAFC7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F7D4400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3A6A49E" w14:textId="63827418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1B061B8A" w14:textId="617716D2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545B4450" w14:textId="61AB2524" w:rsidR="00961AEC" w:rsidRPr="00483115" w:rsidRDefault="00EE624B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F64AB" w:rsidRPr="00961AEC" w14:paraId="2ECEF133" w14:textId="77777777" w:rsidTr="0043410A">
        <w:tc>
          <w:tcPr>
            <w:tcW w:w="2500" w:type="pct"/>
          </w:tcPr>
          <w:p w14:paraId="54080299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5895F3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C58EA90" w14:textId="244413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Проектанта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A2B7805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0A82C42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B6D504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716C9A7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0042E549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370AEEC8" w14:textId="2162DE4A" w:rsidR="00BF64AB" w:rsidRPr="00961AEC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39773F94" w14:textId="77777777" w:rsidR="00BF64AB" w:rsidRPr="00961AEC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BAC99" w14:textId="77777777" w:rsidR="003E286D" w:rsidRPr="00EE624B" w:rsidRDefault="003E286D" w:rsidP="00EE62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286D" w:rsidRPr="00EE624B" w:rsidSect="000B7C87">
      <w:headerReference w:type="default" r:id="rId9"/>
      <w:footerReference w:type="default" r:id="rId10"/>
      <w:endnotePr>
        <w:numFmt w:val="decimal"/>
      </w:endnotePr>
      <w:pgSz w:w="11906" w:h="16838"/>
      <w:pgMar w:top="1395" w:right="680" w:bottom="1134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0897" w14:textId="77777777" w:rsidR="00794B9A" w:rsidRDefault="00794B9A" w:rsidP="00E03706">
      <w:pPr>
        <w:spacing w:after="0" w:line="240" w:lineRule="auto"/>
      </w:pPr>
      <w:r>
        <w:separator/>
      </w:r>
    </w:p>
  </w:endnote>
  <w:endnote w:type="continuationSeparator" w:id="0">
    <w:p w14:paraId="7DF0AE94" w14:textId="77777777" w:rsidR="00794B9A" w:rsidRDefault="00794B9A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671"/>
      <w:gridCol w:w="5528"/>
    </w:tblGrid>
    <w:tr w:rsidR="005B5136" w14:paraId="7BD24B79" w14:textId="77777777" w:rsidTr="00837D3D">
      <w:tc>
        <w:tcPr>
          <w:tcW w:w="9639" w:type="dxa"/>
          <w:gridSpan w:val="3"/>
        </w:tcPr>
        <w:p w14:paraId="6B0A0E45" w14:textId="295E5A2B" w:rsidR="005B5136" w:rsidRPr="00B53C80" w:rsidRDefault="00794B9A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78DA720">
              <v:rect id="_x0000_i1027" style="width:0;height:1.5pt" o:hralign="center" o:hrstd="t" o:hr="t" fillcolor="#a0a0a0" stroked="f"/>
            </w:pict>
          </w:r>
        </w:p>
      </w:tc>
    </w:tr>
    <w:tr w:rsidR="005B5136" w:rsidRPr="004D148A" w14:paraId="65214581" w14:textId="77777777" w:rsidTr="004D148A">
      <w:tc>
        <w:tcPr>
          <w:tcW w:w="1440" w:type="dxa"/>
        </w:tcPr>
        <w:p w14:paraId="4DA65C10" w14:textId="7B6CB76E" w:rsidR="005B5136" w:rsidRPr="004D148A" w:rsidRDefault="005B5136" w:rsidP="00EE624B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D148A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 w:rsidRPr="004D148A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№</w:t>
          </w:r>
        </w:p>
      </w:tc>
      <w:tc>
        <w:tcPr>
          <w:tcW w:w="2671" w:type="dxa"/>
          <w:tcBorders>
            <w:bottom w:val="single" w:sz="2" w:space="0" w:color="auto"/>
          </w:tcBorders>
        </w:tcPr>
        <w:p w14:paraId="0226BC71" w14:textId="77777777" w:rsidR="005B5136" w:rsidRPr="004D148A" w:rsidRDefault="005B5136" w:rsidP="00F826C8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8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5899026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46149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317DA5F" w14:textId="151BD059" w:rsidR="005B5136" w:rsidRPr="004D148A" w:rsidRDefault="005B5136" w:rsidP="00EE624B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</w:t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5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8745249" w14:textId="77777777" w:rsidR="005B5136" w:rsidRDefault="005B5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CC8C" w14:textId="77777777" w:rsidR="00794B9A" w:rsidRDefault="00794B9A" w:rsidP="00E03706">
      <w:pPr>
        <w:spacing w:after="0" w:line="240" w:lineRule="auto"/>
      </w:pPr>
      <w:r>
        <w:separator/>
      </w:r>
    </w:p>
  </w:footnote>
  <w:footnote w:type="continuationSeparator" w:id="0">
    <w:p w14:paraId="15DA3B2F" w14:textId="77777777" w:rsidR="00794B9A" w:rsidRDefault="00794B9A" w:rsidP="00E03706">
      <w:pPr>
        <w:spacing w:after="0" w:line="240" w:lineRule="auto"/>
      </w:pPr>
      <w:r>
        <w:continuationSeparator/>
      </w:r>
    </w:p>
  </w:footnote>
  <w:footnote w:id="1">
    <w:p w14:paraId="11D16616" w14:textId="3E340E24" w:rsidR="00F1571C" w:rsidRPr="000864D5" w:rsidRDefault="00F1571C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Заполняется, если Предприятие не является проектантом судна</w:t>
      </w:r>
      <w:r w:rsidR="005948AE" w:rsidRPr="000864D5">
        <w:rPr>
          <w:sz w:val="16"/>
          <w:szCs w:val="16"/>
        </w:rPr>
        <w:t>/плавучего объекта</w:t>
      </w:r>
      <w:r w:rsidRPr="000864D5">
        <w:rPr>
          <w:sz w:val="16"/>
          <w:szCs w:val="16"/>
        </w:rPr>
        <w:t>. Удалить</w:t>
      </w:r>
      <w:r w:rsidR="002835E0" w:rsidRPr="000864D5">
        <w:rPr>
          <w:sz w:val="16"/>
          <w:szCs w:val="16"/>
        </w:rPr>
        <w:t>/вычеркнуть</w:t>
      </w:r>
      <w:r w:rsidRPr="000864D5">
        <w:rPr>
          <w:sz w:val="16"/>
          <w:szCs w:val="16"/>
        </w:rPr>
        <w:t xml:space="preserve">, если Предприятие и </w:t>
      </w:r>
      <w:r w:rsidR="00912344" w:rsidRPr="000864D5">
        <w:rPr>
          <w:sz w:val="16"/>
          <w:szCs w:val="16"/>
        </w:rPr>
        <w:t>П</w:t>
      </w:r>
      <w:r w:rsidRPr="000864D5">
        <w:rPr>
          <w:sz w:val="16"/>
          <w:szCs w:val="16"/>
        </w:rPr>
        <w:t>роектант являются одним и тем же лицом.</w:t>
      </w:r>
    </w:p>
  </w:footnote>
  <w:footnote w:id="2">
    <w:p w14:paraId="06712B27" w14:textId="6808FC06" w:rsidR="00364A62" w:rsidRPr="000864D5" w:rsidRDefault="00364A62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</w:t>
      </w:r>
      <w:r w:rsidR="001D0941" w:rsidRPr="000864D5">
        <w:rPr>
          <w:sz w:val="16"/>
          <w:szCs w:val="16"/>
        </w:rPr>
        <w:t>Отметить</w:t>
      </w:r>
      <w:r w:rsidR="003178CC" w:rsidRPr="000864D5">
        <w:rPr>
          <w:sz w:val="16"/>
          <w:szCs w:val="16"/>
        </w:rPr>
        <w:t xml:space="preserve"> нужное.</w:t>
      </w:r>
    </w:p>
  </w:footnote>
  <w:footnote w:id="3">
    <w:p w14:paraId="3F243BB8" w14:textId="57875A29" w:rsidR="00F1571C" w:rsidRPr="000864D5" w:rsidRDefault="00F1571C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Заполняется, если Предприятие не является </w:t>
      </w:r>
      <w:r w:rsidR="00912344" w:rsidRPr="000864D5">
        <w:rPr>
          <w:sz w:val="16"/>
          <w:szCs w:val="16"/>
        </w:rPr>
        <w:t>П</w:t>
      </w:r>
      <w:r w:rsidRPr="000864D5">
        <w:rPr>
          <w:sz w:val="16"/>
          <w:szCs w:val="16"/>
        </w:rPr>
        <w:t>роектантом судна</w:t>
      </w:r>
      <w:r w:rsidR="005948AE" w:rsidRPr="000864D5">
        <w:rPr>
          <w:sz w:val="16"/>
          <w:szCs w:val="16"/>
        </w:rPr>
        <w:t>/плавучего объекта</w:t>
      </w:r>
      <w:r w:rsidRPr="000864D5">
        <w:rPr>
          <w:sz w:val="16"/>
          <w:szCs w:val="16"/>
        </w:rPr>
        <w:t>.</w:t>
      </w:r>
    </w:p>
  </w:footnote>
  <w:footnote w:id="4">
    <w:p w14:paraId="4EA0755D" w14:textId="44BB6096" w:rsidR="00364A62" w:rsidRPr="000864D5" w:rsidRDefault="00364A62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</w:t>
      </w:r>
      <w:r w:rsidRPr="000864D5">
        <w:rPr>
          <w:bCs/>
          <w:color w:val="000000"/>
          <w:sz w:val="16"/>
          <w:szCs w:val="16"/>
        </w:rPr>
        <w:t>Ненужное удалить/вычеркнуть.</w:t>
      </w:r>
    </w:p>
  </w:footnote>
  <w:footnote w:id="5">
    <w:p w14:paraId="320CE3B8" w14:textId="1B4FA8FB" w:rsidR="000864D5" w:rsidRPr="000864D5" w:rsidRDefault="000864D5" w:rsidP="000864D5">
      <w:pPr>
        <w:pStyle w:val="ad"/>
        <w:jc w:val="both"/>
        <w:rPr>
          <w:sz w:val="16"/>
          <w:szCs w:val="16"/>
        </w:rPr>
      </w:pPr>
      <w:r w:rsidRPr="000864D5">
        <w:rPr>
          <w:rStyle w:val="af"/>
          <w:sz w:val="16"/>
          <w:szCs w:val="16"/>
        </w:rPr>
        <w:footnoteRef/>
      </w:r>
      <w:r w:rsidRPr="000864D5">
        <w:rPr>
          <w:sz w:val="16"/>
          <w:szCs w:val="16"/>
        </w:rPr>
        <w:t xml:space="preserve"> В случае если документация представляется на рассмотрение Регистру до подписания контракта на постройку, применяются Правила и изменения, внесенные в Правила, а также другие нормативные документы Регистра, действующие на дату заявки заявителя на рассмотрение проекта. В этом случае, если на дату подписания контракта на постройку судна или серии однотипных судов вступили в силу новые Правила или изменения к Правилам, на которые был одобрен проект судна, проект должен быть откорректирован на соответствие этим новым Правилам или изменениям.</w:t>
      </w:r>
    </w:p>
  </w:footnote>
  <w:footnote w:id="6">
    <w:p w14:paraId="25141A4F" w14:textId="1853E556" w:rsidR="00F1571C" w:rsidRPr="00F1571C" w:rsidRDefault="00F1571C" w:rsidP="00F1571C">
      <w:pPr>
        <w:pStyle w:val="ad"/>
        <w:rPr>
          <w:sz w:val="16"/>
          <w:szCs w:val="16"/>
        </w:rPr>
      </w:pPr>
      <w:r w:rsidRPr="008B30B2">
        <w:rPr>
          <w:rStyle w:val="af"/>
          <w:sz w:val="16"/>
          <w:szCs w:val="16"/>
        </w:rPr>
        <w:footnoteRef/>
      </w:r>
      <w:r w:rsidRPr="008B30B2">
        <w:rPr>
          <w:sz w:val="16"/>
          <w:szCs w:val="16"/>
        </w:rPr>
        <w:t xml:space="preserve"> Или «Предприятие оплачивает услугу в виде 100% предоплаты в течение ___ дней с момента заключения настоящего договора». Срок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оплаты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может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быть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установлен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в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каждом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конкретном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случае</w:t>
      </w:r>
      <w:r w:rsidRPr="00F1571C">
        <w:rPr>
          <w:sz w:val="16"/>
          <w:szCs w:val="16"/>
        </w:rPr>
        <w:t>.</w:t>
      </w:r>
    </w:p>
  </w:footnote>
  <w:footnote w:id="7">
    <w:p w14:paraId="733F40B0" w14:textId="4CE7EB55" w:rsidR="00F17DB6" w:rsidRPr="00F17DB6" w:rsidRDefault="00F17DB6">
      <w:pPr>
        <w:pStyle w:val="ad"/>
        <w:rPr>
          <w:sz w:val="16"/>
          <w:szCs w:val="16"/>
        </w:rPr>
      </w:pPr>
      <w:r w:rsidRPr="00F17DB6">
        <w:rPr>
          <w:rStyle w:val="af"/>
          <w:sz w:val="16"/>
          <w:szCs w:val="16"/>
        </w:rPr>
        <w:footnoteRef/>
      </w:r>
      <w:r w:rsidRPr="00F17DB6">
        <w:rPr>
          <w:sz w:val="16"/>
          <w:szCs w:val="16"/>
        </w:rPr>
        <w:t xml:space="preserve"> Заполняется в обязательном порядке для российских юридических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54"/>
      <w:gridCol w:w="2141"/>
    </w:tblGrid>
    <w:tr w:rsidR="005B5136" w14:paraId="5C127CBA" w14:textId="77777777" w:rsidTr="004D148A">
      <w:trPr>
        <w:trHeight w:val="553"/>
      </w:trPr>
      <w:tc>
        <w:tcPr>
          <w:tcW w:w="3896" w:type="pct"/>
        </w:tcPr>
        <w:p w14:paraId="2153DB0A" w14:textId="30B3E927" w:rsidR="005B5136" w:rsidRPr="00B53C80" w:rsidRDefault="0067481E" w:rsidP="006979D7">
          <w:pPr>
            <w:pStyle w:val="a5"/>
            <w:spacing w:after="4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pict w14:anchorId="51C0D6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8.25pt;height:27.75pt">
                <v:imagedata r:id="rId1" o:title="RS-Main_Corp_Block-Black-RUS"/>
              </v:shape>
            </w:pict>
          </w:r>
        </w:p>
      </w:tc>
      <w:tc>
        <w:tcPr>
          <w:tcW w:w="1104" w:type="pct"/>
          <w:vAlign w:val="center"/>
        </w:tcPr>
        <w:p w14:paraId="1318C4CE" w14:textId="774D038D" w:rsidR="00EF65B9" w:rsidRPr="00BB75C9" w:rsidRDefault="00EF65B9" w:rsidP="00EF65B9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810.1.</w:t>
          </w:r>
          <w:r w:rsidR="00BB75C9"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06007EF0" w14:textId="5C4C6061" w:rsidR="005B5136" w:rsidRDefault="00EF65B9" w:rsidP="00EF65B9">
          <w:pPr>
            <w:pStyle w:val="a5"/>
            <w:jc w:val="right"/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(0</w:t>
          </w:r>
          <w:r w:rsidR="00D83749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/25)</w:t>
          </w:r>
        </w:p>
      </w:tc>
    </w:tr>
    <w:tr w:rsidR="005B5136" w14:paraId="789B1CBE" w14:textId="77777777" w:rsidTr="004D148A">
      <w:trPr>
        <w:trHeight w:val="148"/>
      </w:trPr>
      <w:tc>
        <w:tcPr>
          <w:tcW w:w="5000" w:type="pct"/>
          <w:gridSpan w:val="2"/>
        </w:tcPr>
        <w:p w14:paraId="4C47C69C" w14:textId="77777777" w:rsidR="005B5136" w:rsidRPr="00035B15" w:rsidRDefault="00794B9A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32BEF71">
              <v:rect id="_x0000_i1026" style="width:0;height:1.5pt" o:hralign="center" o:hrstd="t" o:hr="t" fillcolor="#a0a0a0" stroked="f"/>
            </w:pict>
          </w:r>
        </w:p>
      </w:tc>
    </w:tr>
  </w:tbl>
  <w:p w14:paraId="71AAAF90" w14:textId="77777777" w:rsidR="005B5136" w:rsidRDefault="005B5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DAB"/>
    <w:multiLevelType w:val="multilevel"/>
    <w:tmpl w:val="AC061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451550"/>
    <w:multiLevelType w:val="hybridMultilevel"/>
    <w:tmpl w:val="AE12982C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501C2E"/>
    <w:multiLevelType w:val="multilevel"/>
    <w:tmpl w:val="386E32BE"/>
    <w:lvl w:ilvl="0">
      <w:start w:val="9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E6A9E"/>
    <w:multiLevelType w:val="hybridMultilevel"/>
    <w:tmpl w:val="672A2EFC"/>
    <w:lvl w:ilvl="0" w:tplc="DC648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60182F"/>
    <w:multiLevelType w:val="hybridMultilevel"/>
    <w:tmpl w:val="D65E6C70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81A"/>
    <w:multiLevelType w:val="multilevel"/>
    <w:tmpl w:val="259C1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B7035"/>
    <w:multiLevelType w:val="hybridMultilevel"/>
    <w:tmpl w:val="BD90CC72"/>
    <w:lvl w:ilvl="0" w:tplc="DB3C2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5106B"/>
    <w:multiLevelType w:val="multilevel"/>
    <w:tmpl w:val="C5443FB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1A8F03B5"/>
    <w:multiLevelType w:val="multilevel"/>
    <w:tmpl w:val="0F5C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B52216"/>
    <w:multiLevelType w:val="hybridMultilevel"/>
    <w:tmpl w:val="C5A2842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06B"/>
    <w:multiLevelType w:val="hybridMultilevel"/>
    <w:tmpl w:val="66D0CABA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405C"/>
    <w:multiLevelType w:val="hybridMultilevel"/>
    <w:tmpl w:val="9CF29CC0"/>
    <w:lvl w:ilvl="0" w:tplc="C9CE95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2BAB"/>
    <w:multiLevelType w:val="multilevel"/>
    <w:tmpl w:val="E8F0C6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7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37EB61A7"/>
    <w:multiLevelType w:val="hybridMultilevel"/>
    <w:tmpl w:val="9EE89106"/>
    <w:lvl w:ilvl="0" w:tplc="18A256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3CA25AE2"/>
    <w:multiLevelType w:val="hybridMultilevel"/>
    <w:tmpl w:val="50E842E0"/>
    <w:lvl w:ilvl="0" w:tplc="0C5ECD8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1A01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023886"/>
    <w:multiLevelType w:val="multilevel"/>
    <w:tmpl w:val="10D8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F21BF3"/>
    <w:multiLevelType w:val="hybridMultilevel"/>
    <w:tmpl w:val="41C217CA"/>
    <w:lvl w:ilvl="0" w:tplc="20049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4EC94C7B"/>
    <w:multiLevelType w:val="hybridMultilevel"/>
    <w:tmpl w:val="A94A23E2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629C6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D20F7"/>
    <w:multiLevelType w:val="hybridMultilevel"/>
    <w:tmpl w:val="61DC8FB2"/>
    <w:lvl w:ilvl="0" w:tplc="0EB6D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82D38"/>
    <w:multiLevelType w:val="hybridMultilevel"/>
    <w:tmpl w:val="185E568E"/>
    <w:lvl w:ilvl="0" w:tplc="6A7A2A6E">
      <w:start w:val="1"/>
      <w:numFmt w:val="bullet"/>
      <w:lvlText w:val="–"/>
      <w:lvlJc w:val="left"/>
      <w:pPr>
        <w:ind w:left="13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543B1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925AD"/>
    <w:multiLevelType w:val="multilevel"/>
    <w:tmpl w:val="5008CEC4"/>
    <w:lvl w:ilvl="0">
      <w:start w:val="1"/>
      <w:numFmt w:val="decimal"/>
      <w:lvlText w:val="2.6.%1"/>
      <w:lvlJc w:val="left"/>
      <w:pPr>
        <w:ind w:left="435" w:hanging="435"/>
      </w:pPr>
      <w:rPr>
        <w:rFonts w:hint="default"/>
        <w:b w:val="0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32" w15:restartNumberingAfterBreak="0">
    <w:nsid w:val="5C3E08C8"/>
    <w:multiLevelType w:val="hybridMultilevel"/>
    <w:tmpl w:val="2480B824"/>
    <w:lvl w:ilvl="0" w:tplc="D9F41AC8">
      <w:start w:val="2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4B59"/>
    <w:multiLevelType w:val="hybridMultilevel"/>
    <w:tmpl w:val="D940289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620C"/>
    <w:multiLevelType w:val="multilevel"/>
    <w:tmpl w:val="532AF43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0D2AFF"/>
    <w:multiLevelType w:val="hybridMultilevel"/>
    <w:tmpl w:val="AB4E4BD4"/>
    <w:lvl w:ilvl="0" w:tplc="A7E2F4DE">
      <w:start w:val="1"/>
      <w:numFmt w:val="bullet"/>
      <w:lvlText w:val="-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6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823A76"/>
    <w:multiLevelType w:val="multilevel"/>
    <w:tmpl w:val="F036F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A449E9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F5714"/>
    <w:multiLevelType w:val="multilevel"/>
    <w:tmpl w:val="22F2E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4112E4"/>
    <w:multiLevelType w:val="hybridMultilevel"/>
    <w:tmpl w:val="A91C4A96"/>
    <w:lvl w:ilvl="0" w:tplc="DAF6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38"/>
  </w:num>
  <w:num w:numId="6">
    <w:abstractNumId w:val="11"/>
  </w:num>
  <w:num w:numId="7">
    <w:abstractNumId w:val="36"/>
  </w:num>
  <w:num w:numId="8">
    <w:abstractNumId w:val="12"/>
  </w:num>
  <w:num w:numId="9">
    <w:abstractNumId w:val="39"/>
  </w:num>
  <w:num w:numId="10">
    <w:abstractNumId w:val="24"/>
  </w:num>
  <w:num w:numId="11">
    <w:abstractNumId w:val="17"/>
  </w:num>
  <w:num w:numId="12">
    <w:abstractNumId w:val="30"/>
  </w:num>
  <w:num w:numId="13">
    <w:abstractNumId w:val="19"/>
  </w:num>
  <w:num w:numId="14">
    <w:abstractNumId w:val="5"/>
  </w:num>
  <w:num w:numId="15">
    <w:abstractNumId w:val="37"/>
  </w:num>
  <w:num w:numId="16">
    <w:abstractNumId w:val="29"/>
  </w:num>
  <w:num w:numId="17">
    <w:abstractNumId w:val="28"/>
  </w:num>
  <w:num w:numId="18">
    <w:abstractNumId w:val="21"/>
  </w:num>
  <w:num w:numId="19">
    <w:abstractNumId w:val="18"/>
  </w:num>
  <w:num w:numId="20">
    <w:abstractNumId w:val="27"/>
  </w:num>
  <w:num w:numId="21">
    <w:abstractNumId w:val="22"/>
  </w:num>
  <w:num w:numId="22">
    <w:abstractNumId w:val="32"/>
  </w:num>
  <w:num w:numId="23">
    <w:abstractNumId w:val="25"/>
  </w:num>
  <w:num w:numId="24">
    <w:abstractNumId w:val="14"/>
  </w:num>
  <w:num w:numId="25">
    <w:abstractNumId w:val="16"/>
  </w:num>
  <w:num w:numId="26">
    <w:abstractNumId w:val="31"/>
  </w:num>
  <w:num w:numId="27">
    <w:abstractNumId w:val="35"/>
  </w:num>
  <w:num w:numId="28">
    <w:abstractNumId w:val="20"/>
  </w:num>
  <w:num w:numId="29">
    <w:abstractNumId w:val="26"/>
  </w:num>
  <w:num w:numId="30">
    <w:abstractNumId w:val="3"/>
  </w:num>
  <w:num w:numId="31">
    <w:abstractNumId w:val="8"/>
  </w:num>
  <w:num w:numId="32">
    <w:abstractNumId w:val="15"/>
  </w:num>
  <w:num w:numId="33">
    <w:abstractNumId w:val="34"/>
  </w:num>
  <w:num w:numId="34">
    <w:abstractNumId w:val="7"/>
  </w:num>
  <w:num w:numId="35">
    <w:abstractNumId w:val="9"/>
  </w:num>
  <w:num w:numId="36">
    <w:abstractNumId w:val="40"/>
  </w:num>
  <w:num w:numId="37">
    <w:abstractNumId w:val="23"/>
  </w:num>
  <w:num w:numId="38">
    <w:abstractNumId w:val="0"/>
  </w:num>
  <w:num w:numId="39">
    <w:abstractNumId w:val="4"/>
  </w:num>
  <w:num w:numId="40">
    <w:abstractNumId w:val="1"/>
  </w:num>
  <w:num w:numId="41">
    <w:abstractNumId w:val="6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3609"/>
    <w:rsid w:val="000049ED"/>
    <w:rsid w:val="00007EC6"/>
    <w:rsid w:val="00020BA7"/>
    <w:rsid w:val="00020DB3"/>
    <w:rsid w:val="00027B83"/>
    <w:rsid w:val="00027DAB"/>
    <w:rsid w:val="00032AD8"/>
    <w:rsid w:val="00035B15"/>
    <w:rsid w:val="000427E1"/>
    <w:rsid w:val="000429F9"/>
    <w:rsid w:val="00063B4B"/>
    <w:rsid w:val="00074ACD"/>
    <w:rsid w:val="00081073"/>
    <w:rsid w:val="000864D5"/>
    <w:rsid w:val="000917BD"/>
    <w:rsid w:val="00092DE9"/>
    <w:rsid w:val="0009508E"/>
    <w:rsid w:val="00095FEE"/>
    <w:rsid w:val="000A579F"/>
    <w:rsid w:val="000B7C87"/>
    <w:rsid w:val="000C420A"/>
    <w:rsid w:val="000F263E"/>
    <w:rsid w:val="000F31E6"/>
    <w:rsid w:val="000F3CC3"/>
    <w:rsid w:val="001106F6"/>
    <w:rsid w:val="001111C9"/>
    <w:rsid w:val="00113EDC"/>
    <w:rsid w:val="00120307"/>
    <w:rsid w:val="00135D47"/>
    <w:rsid w:val="00137939"/>
    <w:rsid w:val="00141102"/>
    <w:rsid w:val="00143AC7"/>
    <w:rsid w:val="00154D46"/>
    <w:rsid w:val="001565CE"/>
    <w:rsid w:val="001570B7"/>
    <w:rsid w:val="00160AC1"/>
    <w:rsid w:val="001625B4"/>
    <w:rsid w:val="001642D4"/>
    <w:rsid w:val="00164A90"/>
    <w:rsid w:val="001672AD"/>
    <w:rsid w:val="00183086"/>
    <w:rsid w:val="001903EA"/>
    <w:rsid w:val="001964D9"/>
    <w:rsid w:val="001B0169"/>
    <w:rsid w:val="001B1E25"/>
    <w:rsid w:val="001B5C3A"/>
    <w:rsid w:val="001C2590"/>
    <w:rsid w:val="001D0941"/>
    <w:rsid w:val="001D6D4C"/>
    <w:rsid w:val="00225BA9"/>
    <w:rsid w:val="00233E0C"/>
    <w:rsid w:val="00236600"/>
    <w:rsid w:val="00236B60"/>
    <w:rsid w:val="00241822"/>
    <w:rsid w:val="0024232A"/>
    <w:rsid w:val="00267EC8"/>
    <w:rsid w:val="00282794"/>
    <w:rsid w:val="002832D7"/>
    <w:rsid w:val="0028333C"/>
    <w:rsid w:val="002835E0"/>
    <w:rsid w:val="00290320"/>
    <w:rsid w:val="00291C78"/>
    <w:rsid w:val="00293A74"/>
    <w:rsid w:val="00297D63"/>
    <w:rsid w:val="002A346E"/>
    <w:rsid w:val="002A4E2E"/>
    <w:rsid w:val="002B51EC"/>
    <w:rsid w:val="002C675E"/>
    <w:rsid w:val="002C6F90"/>
    <w:rsid w:val="002C79F4"/>
    <w:rsid w:val="002D0011"/>
    <w:rsid w:val="002D16DE"/>
    <w:rsid w:val="002D3F94"/>
    <w:rsid w:val="002E082C"/>
    <w:rsid w:val="002E10D5"/>
    <w:rsid w:val="002F3630"/>
    <w:rsid w:val="002F3ED7"/>
    <w:rsid w:val="002F6CAE"/>
    <w:rsid w:val="002F770C"/>
    <w:rsid w:val="00302F25"/>
    <w:rsid w:val="003042F4"/>
    <w:rsid w:val="003178CC"/>
    <w:rsid w:val="003209F4"/>
    <w:rsid w:val="00334BBC"/>
    <w:rsid w:val="0033784C"/>
    <w:rsid w:val="00337A22"/>
    <w:rsid w:val="00344A43"/>
    <w:rsid w:val="0034655F"/>
    <w:rsid w:val="00347FAA"/>
    <w:rsid w:val="003536D1"/>
    <w:rsid w:val="00360BAF"/>
    <w:rsid w:val="00361579"/>
    <w:rsid w:val="00361858"/>
    <w:rsid w:val="00364A62"/>
    <w:rsid w:val="00365C1A"/>
    <w:rsid w:val="0036642B"/>
    <w:rsid w:val="00367C34"/>
    <w:rsid w:val="00373BD7"/>
    <w:rsid w:val="00397D96"/>
    <w:rsid w:val="003A1A64"/>
    <w:rsid w:val="003A3A90"/>
    <w:rsid w:val="003A4F88"/>
    <w:rsid w:val="003A59DC"/>
    <w:rsid w:val="003B3E3C"/>
    <w:rsid w:val="003D7403"/>
    <w:rsid w:val="003E286D"/>
    <w:rsid w:val="003E3052"/>
    <w:rsid w:val="003E6662"/>
    <w:rsid w:val="003F3DD7"/>
    <w:rsid w:val="003F42CB"/>
    <w:rsid w:val="00402FC6"/>
    <w:rsid w:val="00404199"/>
    <w:rsid w:val="004060EF"/>
    <w:rsid w:val="00406A72"/>
    <w:rsid w:val="00416BD6"/>
    <w:rsid w:val="0041780A"/>
    <w:rsid w:val="004276E8"/>
    <w:rsid w:val="0043410A"/>
    <w:rsid w:val="0044240D"/>
    <w:rsid w:val="0044617D"/>
    <w:rsid w:val="00446938"/>
    <w:rsid w:val="00450E8E"/>
    <w:rsid w:val="00453BEA"/>
    <w:rsid w:val="00470A87"/>
    <w:rsid w:val="00472DC8"/>
    <w:rsid w:val="00481E31"/>
    <w:rsid w:val="00483115"/>
    <w:rsid w:val="004874A3"/>
    <w:rsid w:val="00496D80"/>
    <w:rsid w:val="004B278E"/>
    <w:rsid w:val="004B3AFF"/>
    <w:rsid w:val="004C31EB"/>
    <w:rsid w:val="004C3A62"/>
    <w:rsid w:val="004C56CB"/>
    <w:rsid w:val="004D148A"/>
    <w:rsid w:val="004D3F46"/>
    <w:rsid w:val="004D55C4"/>
    <w:rsid w:val="004D5868"/>
    <w:rsid w:val="004D5B4F"/>
    <w:rsid w:val="004D6224"/>
    <w:rsid w:val="004D6640"/>
    <w:rsid w:val="004E3FE7"/>
    <w:rsid w:val="004E6E36"/>
    <w:rsid w:val="004F1540"/>
    <w:rsid w:val="004F7975"/>
    <w:rsid w:val="005158D4"/>
    <w:rsid w:val="00517428"/>
    <w:rsid w:val="0054181A"/>
    <w:rsid w:val="005568D2"/>
    <w:rsid w:val="00586D58"/>
    <w:rsid w:val="005948AE"/>
    <w:rsid w:val="00594DC1"/>
    <w:rsid w:val="005A0094"/>
    <w:rsid w:val="005A14C5"/>
    <w:rsid w:val="005A1D3E"/>
    <w:rsid w:val="005A5C9E"/>
    <w:rsid w:val="005B0095"/>
    <w:rsid w:val="005B29D2"/>
    <w:rsid w:val="005B3F12"/>
    <w:rsid w:val="005B5136"/>
    <w:rsid w:val="005C12D8"/>
    <w:rsid w:val="005C1C5F"/>
    <w:rsid w:val="005C485A"/>
    <w:rsid w:val="005C5FE0"/>
    <w:rsid w:val="005E525A"/>
    <w:rsid w:val="005E54C4"/>
    <w:rsid w:val="005E72DC"/>
    <w:rsid w:val="005F1FFA"/>
    <w:rsid w:val="005F535E"/>
    <w:rsid w:val="005F6F3E"/>
    <w:rsid w:val="00604827"/>
    <w:rsid w:val="006048BC"/>
    <w:rsid w:val="00614F78"/>
    <w:rsid w:val="00614FDF"/>
    <w:rsid w:val="006174F8"/>
    <w:rsid w:val="006262C3"/>
    <w:rsid w:val="0064108F"/>
    <w:rsid w:val="00642EB7"/>
    <w:rsid w:val="006451C6"/>
    <w:rsid w:val="00655876"/>
    <w:rsid w:val="006655A5"/>
    <w:rsid w:val="00666443"/>
    <w:rsid w:val="0067481E"/>
    <w:rsid w:val="00677D48"/>
    <w:rsid w:val="006979D7"/>
    <w:rsid w:val="006A1C0F"/>
    <w:rsid w:val="006A42CE"/>
    <w:rsid w:val="006A7DD1"/>
    <w:rsid w:val="006B602D"/>
    <w:rsid w:val="006B6FE9"/>
    <w:rsid w:val="006C0247"/>
    <w:rsid w:val="006C463E"/>
    <w:rsid w:val="006C5EE5"/>
    <w:rsid w:val="006C72CF"/>
    <w:rsid w:val="006C7E0C"/>
    <w:rsid w:val="006E058C"/>
    <w:rsid w:val="006F36FB"/>
    <w:rsid w:val="006F4523"/>
    <w:rsid w:val="007025D2"/>
    <w:rsid w:val="00705F7C"/>
    <w:rsid w:val="0070655B"/>
    <w:rsid w:val="00706572"/>
    <w:rsid w:val="007117CC"/>
    <w:rsid w:val="0072661F"/>
    <w:rsid w:val="00727F0D"/>
    <w:rsid w:val="00731002"/>
    <w:rsid w:val="00731DA6"/>
    <w:rsid w:val="00735C63"/>
    <w:rsid w:val="00735FCA"/>
    <w:rsid w:val="007369A6"/>
    <w:rsid w:val="0074146B"/>
    <w:rsid w:val="0074380A"/>
    <w:rsid w:val="00745CB9"/>
    <w:rsid w:val="00766E0D"/>
    <w:rsid w:val="00770C40"/>
    <w:rsid w:val="007759D6"/>
    <w:rsid w:val="0078205E"/>
    <w:rsid w:val="00793313"/>
    <w:rsid w:val="00794B9A"/>
    <w:rsid w:val="007B15C0"/>
    <w:rsid w:val="007B4938"/>
    <w:rsid w:val="007C4183"/>
    <w:rsid w:val="007C5B24"/>
    <w:rsid w:val="007C7BAD"/>
    <w:rsid w:val="007F23F2"/>
    <w:rsid w:val="007F2469"/>
    <w:rsid w:val="00802429"/>
    <w:rsid w:val="00802FA7"/>
    <w:rsid w:val="0080459C"/>
    <w:rsid w:val="00805C58"/>
    <w:rsid w:val="00823259"/>
    <w:rsid w:val="00831CC6"/>
    <w:rsid w:val="0083569B"/>
    <w:rsid w:val="008364BE"/>
    <w:rsid w:val="00837D3D"/>
    <w:rsid w:val="00844B7E"/>
    <w:rsid w:val="0084651F"/>
    <w:rsid w:val="00877B5C"/>
    <w:rsid w:val="00881557"/>
    <w:rsid w:val="008952C8"/>
    <w:rsid w:val="008A1DAF"/>
    <w:rsid w:val="008A596C"/>
    <w:rsid w:val="008B42D3"/>
    <w:rsid w:val="008B4BE0"/>
    <w:rsid w:val="008C54FA"/>
    <w:rsid w:val="008D0862"/>
    <w:rsid w:val="008D4149"/>
    <w:rsid w:val="008E10AC"/>
    <w:rsid w:val="008E21FE"/>
    <w:rsid w:val="008F0697"/>
    <w:rsid w:val="008F639C"/>
    <w:rsid w:val="009008CA"/>
    <w:rsid w:val="00901473"/>
    <w:rsid w:val="00904452"/>
    <w:rsid w:val="00911420"/>
    <w:rsid w:val="00912344"/>
    <w:rsid w:val="009129D9"/>
    <w:rsid w:val="00921F20"/>
    <w:rsid w:val="009350FE"/>
    <w:rsid w:val="009370CB"/>
    <w:rsid w:val="009536B6"/>
    <w:rsid w:val="009536C9"/>
    <w:rsid w:val="00961771"/>
    <w:rsid w:val="00961AEC"/>
    <w:rsid w:val="00966A6D"/>
    <w:rsid w:val="00973EE2"/>
    <w:rsid w:val="00976A13"/>
    <w:rsid w:val="00982D36"/>
    <w:rsid w:val="0099543C"/>
    <w:rsid w:val="009A3D03"/>
    <w:rsid w:val="009B7582"/>
    <w:rsid w:val="009C0BF5"/>
    <w:rsid w:val="009D0B6D"/>
    <w:rsid w:val="009E6DDF"/>
    <w:rsid w:val="009F31A7"/>
    <w:rsid w:val="00A0285A"/>
    <w:rsid w:val="00A1749E"/>
    <w:rsid w:val="00A22122"/>
    <w:rsid w:val="00A26E4B"/>
    <w:rsid w:val="00A332C1"/>
    <w:rsid w:val="00A42446"/>
    <w:rsid w:val="00A47FB2"/>
    <w:rsid w:val="00A5405B"/>
    <w:rsid w:val="00A60F0E"/>
    <w:rsid w:val="00A75FA2"/>
    <w:rsid w:val="00A813A6"/>
    <w:rsid w:val="00A82B91"/>
    <w:rsid w:val="00A87F4E"/>
    <w:rsid w:val="00AA2AE0"/>
    <w:rsid w:val="00AB7FA8"/>
    <w:rsid w:val="00AE3EFC"/>
    <w:rsid w:val="00AF7713"/>
    <w:rsid w:val="00B0262F"/>
    <w:rsid w:val="00B04636"/>
    <w:rsid w:val="00B06F91"/>
    <w:rsid w:val="00B15A69"/>
    <w:rsid w:val="00B30DEA"/>
    <w:rsid w:val="00B41581"/>
    <w:rsid w:val="00B42E7F"/>
    <w:rsid w:val="00B44D43"/>
    <w:rsid w:val="00B50C94"/>
    <w:rsid w:val="00B5279C"/>
    <w:rsid w:val="00B53C80"/>
    <w:rsid w:val="00B6181D"/>
    <w:rsid w:val="00B77FD0"/>
    <w:rsid w:val="00BB094C"/>
    <w:rsid w:val="00BB36B2"/>
    <w:rsid w:val="00BB75C9"/>
    <w:rsid w:val="00BC0B2F"/>
    <w:rsid w:val="00BC28FD"/>
    <w:rsid w:val="00BC5B2C"/>
    <w:rsid w:val="00BD454C"/>
    <w:rsid w:val="00BD644B"/>
    <w:rsid w:val="00BF0B1E"/>
    <w:rsid w:val="00BF494D"/>
    <w:rsid w:val="00BF64AB"/>
    <w:rsid w:val="00BF6A4E"/>
    <w:rsid w:val="00C020B8"/>
    <w:rsid w:val="00C07A81"/>
    <w:rsid w:val="00C21535"/>
    <w:rsid w:val="00C2600A"/>
    <w:rsid w:val="00C32B5B"/>
    <w:rsid w:val="00C334C8"/>
    <w:rsid w:val="00C34B39"/>
    <w:rsid w:val="00C45D45"/>
    <w:rsid w:val="00C57311"/>
    <w:rsid w:val="00C647E4"/>
    <w:rsid w:val="00C65622"/>
    <w:rsid w:val="00C719BF"/>
    <w:rsid w:val="00C720A4"/>
    <w:rsid w:val="00C7262A"/>
    <w:rsid w:val="00C767EB"/>
    <w:rsid w:val="00C839C2"/>
    <w:rsid w:val="00CB1413"/>
    <w:rsid w:val="00CD5588"/>
    <w:rsid w:val="00CE235F"/>
    <w:rsid w:val="00CF226B"/>
    <w:rsid w:val="00CF7784"/>
    <w:rsid w:val="00D065FB"/>
    <w:rsid w:val="00D12954"/>
    <w:rsid w:val="00D333D6"/>
    <w:rsid w:val="00D37A9A"/>
    <w:rsid w:val="00D436EB"/>
    <w:rsid w:val="00D53064"/>
    <w:rsid w:val="00D624E3"/>
    <w:rsid w:val="00D62E1D"/>
    <w:rsid w:val="00D64651"/>
    <w:rsid w:val="00D66B4C"/>
    <w:rsid w:val="00D67E3B"/>
    <w:rsid w:val="00D75F4A"/>
    <w:rsid w:val="00D83749"/>
    <w:rsid w:val="00DA21BC"/>
    <w:rsid w:val="00DA2F20"/>
    <w:rsid w:val="00DA44FC"/>
    <w:rsid w:val="00DA5DC0"/>
    <w:rsid w:val="00DB2121"/>
    <w:rsid w:val="00DC1368"/>
    <w:rsid w:val="00DC6491"/>
    <w:rsid w:val="00DC64B9"/>
    <w:rsid w:val="00DE431C"/>
    <w:rsid w:val="00DF5431"/>
    <w:rsid w:val="00E00F31"/>
    <w:rsid w:val="00E0137A"/>
    <w:rsid w:val="00E03706"/>
    <w:rsid w:val="00E04C8E"/>
    <w:rsid w:val="00E255B6"/>
    <w:rsid w:val="00E27A24"/>
    <w:rsid w:val="00E303A9"/>
    <w:rsid w:val="00E420D8"/>
    <w:rsid w:val="00E51F91"/>
    <w:rsid w:val="00E54BF0"/>
    <w:rsid w:val="00E56C84"/>
    <w:rsid w:val="00E60684"/>
    <w:rsid w:val="00E60CA8"/>
    <w:rsid w:val="00E70E20"/>
    <w:rsid w:val="00E85FF0"/>
    <w:rsid w:val="00E87870"/>
    <w:rsid w:val="00E87905"/>
    <w:rsid w:val="00E97823"/>
    <w:rsid w:val="00EA46D0"/>
    <w:rsid w:val="00EA46FB"/>
    <w:rsid w:val="00EA56B3"/>
    <w:rsid w:val="00EA70F7"/>
    <w:rsid w:val="00EB29E7"/>
    <w:rsid w:val="00EB69ED"/>
    <w:rsid w:val="00EC0FEB"/>
    <w:rsid w:val="00EC1542"/>
    <w:rsid w:val="00ED06F1"/>
    <w:rsid w:val="00ED20AA"/>
    <w:rsid w:val="00ED4EA6"/>
    <w:rsid w:val="00ED61F3"/>
    <w:rsid w:val="00EE01A1"/>
    <w:rsid w:val="00EE31DA"/>
    <w:rsid w:val="00EE3365"/>
    <w:rsid w:val="00EE624B"/>
    <w:rsid w:val="00EF197C"/>
    <w:rsid w:val="00EF28B5"/>
    <w:rsid w:val="00EF4C93"/>
    <w:rsid w:val="00EF65B9"/>
    <w:rsid w:val="00F01DB0"/>
    <w:rsid w:val="00F029F1"/>
    <w:rsid w:val="00F065F6"/>
    <w:rsid w:val="00F1571C"/>
    <w:rsid w:val="00F161CA"/>
    <w:rsid w:val="00F17DB6"/>
    <w:rsid w:val="00F313BE"/>
    <w:rsid w:val="00F35DDD"/>
    <w:rsid w:val="00F46428"/>
    <w:rsid w:val="00F46C08"/>
    <w:rsid w:val="00F57E92"/>
    <w:rsid w:val="00F60061"/>
    <w:rsid w:val="00F71645"/>
    <w:rsid w:val="00F76EB1"/>
    <w:rsid w:val="00F802D4"/>
    <w:rsid w:val="00F826C8"/>
    <w:rsid w:val="00F9291E"/>
    <w:rsid w:val="00F93AC5"/>
    <w:rsid w:val="00F96B23"/>
    <w:rsid w:val="00FA1479"/>
    <w:rsid w:val="00FA4912"/>
    <w:rsid w:val="00FB2DC2"/>
    <w:rsid w:val="00FB7F6E"/>
    <w:rsid w:val="00FD4991"/>
    <w:rsid w:val="00FD50BF"/>
    <w:rsid w:val="00FD5DF1"/>
    <w:rsid w:val="00FE08A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EF56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33784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784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3784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84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84C"/>
    <w:rPr>
      <w:b/>
      <w:bCs/>
      <w:sz w:val="20"/>
      <w:szCs w:val="20"/>
    </w:rPr>
  </w:style>
  <w:style w:type="character" w:styleId="af5">
    <w:name w:val="Hyperlink"/>
    <w:basedOn w:val="a1"/>
    <w:uiPriority w:val="99"/>
    <w:unhideWhenUsed/>
    <w:rsid w:val="00735FCA"/>
    <w:rPr>
      <w:color w:val="0563C1" w:themeColor="hyperlink"/>
      <w:u w:val="single"/>
    </w:rPr>
  </w:style>
  <w:style w:type="paragraph" w:styleId="af6">
    <w:name w:val="endnote text"/>
    <w:basedOn w:val="a0"/>
    <w:link w:val="af7"/>
    <w:uiPriority w:val="99"/>
    <w:semiHidden/>
    <w:unhideWhenUsed/>
    <w:rsid w:val="00337A2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37A22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37A22"/>
    <w:rPr>
      <w:vertAlign w:val="superscript"/>
    </w:rPr>
  </w:style>
  <w:style w:type="table" w:customStyle="1" w:styleId="1">
    <w:name w:val="Сетка таблицы1"/>
    <w:basedOn w:val="a2"/>
    <w:next w:val="a9"/>
    <w:uiPriority w:val="39"/>
    <w:rsid w:val="004D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61AEC"/>
    <w:rPr>
      <w:rFonts w:ascii="Times New Roman" w:hAnsi="Times New Roman" w:cs="Times New Roman"/>
      <w:sz w:val="20"/>
      <w:szCs w:val="20"/>
    </w:rPr>
  </w:style>
  <w:style w:type="paragraph" w:styleId="af9">
    <w:name w:val="Revision"/>
    <w:hidden/>
    <w:uiPriority w:val="99"/>
    <w:semiHidden/>
    <w:rsid w:val="00D6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BF3D-4B12-453E-BBEE-5A52EDC2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11</cp:revision>
  <cp:lastPrinted>2015-10-13T13:31:00Z</cp:lastPrinted>
  <dcterms:created xsi:type="dcterms:W3CDTF">2025-02-19T06:49:00Z</dcterms:created>
  <dcterms:modified xsi:type="dcterms:W3CDTF">2025-07-29T12:48:00Z</dcterms:modified>
</cp:coreProperties>
</file>