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>проверки</w:t>
      </w:r>
      <w:bookmarkEnd w:id="0"/>
      <w:r w:rsidR="00777873">
        <w:rPr>
          <w:rFonts w:ascii="Arial" w:hAnsi="Arial" w:cs="Arial"/>
          <w:b/>
          <w:lang w:val="ru-RU"/>
        </w:rPr>
        <w:t xml:space="preserve"> </w:t>
      </w:r>
      <w:bookmarkStart w:id="1" w:name="_GoBack"/>
      <w:bookmarkEnd w:id="1"/>
      <w:r w:rsidR="000D00DA" w:rsidRPr="000D00DA">
        <w:rPr>
          <w:rFonts w:ascii="Arial" w:hAnsi="Arial" w:cs="Arial"/>
          <w:b/>
          <w:lang w:val="ru-RU"/>
        </w:rPr>
        <w:t xml:space="preserve">выполнения требований к </w:t>
      </w:r>
      <w:r w:rsidR="00777873">
        <w:rPr>
          <w:rFonts w:ascii="Arial" w:hAnsi="Arial" w:cs="Arial"/>
          <w:b/>
          <w:lang w:val="ru-RU"/>
        </w:rPr>
        <w:t>ССК</w:t>
      </w:r>
      <w:r w:rsidR="00E6381D">
        <w:rPr>
          <w:rFonts w:ascii="Arial" w:hAnsi="Arial" w:cs="Arial"/>
          <w:b/>
          <w:lang w:val="ru-RU"/>
        </w:rPr>
        <w:t xml:space="preserve"> образовательной организации</w:t>
      </w:r>
    </w:p>
    <w:p w:rsidR="00777873" w:rsidRPr="004978E0" w:rsidRDefault="00777873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205C7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205C7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205C74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452567" w:rsidRPr="00DE6729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BA538A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294A9B" w:rsidRDefault="00452567" w:rsidP="00294A9B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внедренной ССК и распространение области ее применения на все виды предоставляемой подготовки</w:t>
            </w:r>
            <w:r w:rsidR="00294A9B" w:rsidRPr="00294A9B">
              <w:rPr>
                <w:rFonts w:ascii="Arial" w:hAnsi="Arial" w:cs="Arial"/>
                <w:lang w:val="ru-RU"/>
              </w:rPr>
              <w:t xml:space="preserve"> моряков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BA538A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требуемого состава документов ССК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BA538A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и документальное оформление политики в области качества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BA538A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45256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Включение в политику в области качества:</w:t>
            </w:r>
          </w:p>
        </w:tc>
      </w:tr>
      <w:tr w:rsidR="00452567" w:rsidRPr="00DE6729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4978E0" w:rsidRDefault="00452567" w:rsidP="0045256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приверженности достижению заявленных целей и задач в отношении выполнения требований Конвенции ПДНВ,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978E0" w:rsidRDefault="00452567" w:rsidP="0045256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452567" w:rsidRDefault="00452567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ориентации на основные группы потребителей с выделением их ключевых потребностей и запланированных методов удовлетворения этих потребностей,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документированных целей в развитие политики в области качества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Измеримость целей относительно показателей качества образовательных услуг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autoSpaceDE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сроков достижения и назначенных ответственных за достижение целей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Направленность целей на повышение результативности процессов ССК с учётом требований законодательства, контрактных и иных требований, принятых к исполнению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05C74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4" w:rsidRPr="00DA76A7" w:rsidRDefault="00205C74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4" w:rsidRPr="00452567" w:rsidRDefault="00205C74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205C74">
              <w:rPr>
                <w:rFonts w:ascii="Arial" w:hAnsi="Arial" w:cs="Arial"/>
                <w:lang w:val="ru-RU"/>
              </w:rPr>
              <w:t>Учёт при разработке ССК требований применимого международного и национального законодательства в области подготовки моряков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4" w:rsidRPr="00DA76A7" w:rsidRDefault="00205C74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145CD0" w:rsidRDefault="00452567" w:rsidP="00294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в числе процессов системы качества проведения подготовки</w:t>
            </w:r>
            <w:r w:rsidR="00294A9B">
              <w:rPr>
                <w:rFonts w:ascii="Arial" w:hAnsi="Arial" w:cs="Arial"/>
                <w:lang w:val="ru-RU"/>
              </w:rPr>
              <w:t xml:space="preserve"> моряков</w:t>
            </w:r>
            <w:r w:rsidRPr="00452567">
              <w:rPr>
                <w:rFonts w:ascii="Arial" w:hAnsi="Arial" w:cs="Arial"/>
                <w:lang w:val="ru-RU"/>
              </w:rPr>
              <w:t>:</w:t>
            </w:r>
          </w:p>
        </w:tc>
      </w:tr>
      <w:tr w:rsidR="00452567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205467" w:rsidRDefault="00452567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проектирование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рабочей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программы</w:t>
            </w:r>
            <w:proofErr w:type="spellEnd"/>
            <w:r w:rsidRPr="00205467">
              <w:rPr>
                <w:rFonts w:ascii="Arial" w:hAnsi="Arial" w:cs="Arial"/>
              </w:rPr>
              <w:t xml:space="preserve"> подготовки,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205467" w:rsidRDefault="00452567" w:rsidP="0045256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разработка</w:t>
            </w:r>
            <w:proofErr w:type="spellEnd"/>
            <w:r w:rsidRPr="00205467">
              <w:rPr>
                <w:rFonts w:ascii="Arial" w:hAnsi="Arial" w:cs="Arial"/>
              </w:rPr>
              <w:t xml:space="preserve"> УМК;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205467" w:rsidRDefault="00452567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прием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слушателей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реализация образовательного процесса по рабочим программам подготовки,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входная, промежуточная и итоговая оценка компетенций слушателей,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294A9B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 xml:space="preserve">оформление и выдача </w:t>
            </w:r>
            <w:r w:rsidR="00294A9B">
              <w:rPr>
                <w:rFonts w:ascii="Arial" w:hAnsi="Arial" w:cs="Arial"/>
                <w:lang w:val="ru-RU"/>
              </w:rPr>
              <w:t>документо</w:t>
            </w:r>
            <w:r w:rsidRPr="00452567">
              <w:rPr>
                <w:rFonts w:ascii="Arial" w:hAnsi="Arial" w:cs="Arial"/>
                <w:lang w:val="ru-RU"/>
              </w:rPr>
              <w:t>в о прохождении подготовки,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205467" w:rsidRDefault="00452567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анализ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отзывов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слушателей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205467" w:rsidRDefault="00452567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управление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жалобами</w:t>
            </w:r>
            <w:proofErr w:type="spellEnd"/>
            <w:r w:rsidRPr="00205467">
              <w:rPr>
                <w:rFonts w:ascii="Arial" w:hAnsi="Arial" w:cs="Arial"/>
              </w:rPr>
              <w:t xml:space="preserve"> и </w:t>
            </w:r>
            <w:proofErr w:type="spellStart"/>
            <w:r w:rsidRPr="00205467">
              <w:rPr>
                <w:rFonts w:ascii="Arial" w:hAnsi="Arial" w:cs="Arial"/>
              </w:rPr>
              <w:t>апелляциями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управление персоналом, включая приобретение и поддержание необходимой компетентности,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52567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поддержание в рабочем состоянии и модернизация тренажеров, других технических средств обучения и иных объектов инфраструктуры и управления производственной средой.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процедур, описания процессов и ресурсов, необходимых для управления качеством подготовки и оценки квалификации слушателей по всем осуществляемым программам</w:t>
            </w:r>
            <w:r w:rsidR="00294A9B">
              <w:rPr>
                <w:rFonts w:ascii="Arial" w:hAnsi="Arial" w:cs="Arial"/>
                <w:lang w:val="ru-RU"/>
              </w:rPr>
              <w:t>/направлениям</w:t>
            </w:r>
            <w:r w:rsidRPr="00452567">
              <w:rPr>
                <w:rFonts w:ascii="Arial" w:hAnsi="Arial" w:cs="Arial"/>
                <w:lang w:val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2567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452567" w:rsidRDefault="00452567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документированной организационной структуры, отражающей процессы ССК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7" w:rsidRPr="00DA76A7" w:rsidRDefault="00452567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BA538A" w:rsidRDefault="00CE3EBF" w:rsidP="003679D2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установленного способа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назначени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представителя руководства по качеству и наделени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его необходимыми полномочиями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в должностных инструкциях лиц, ответственных за организацию, подготовку и оценку компетентности слушателей, требований о:</w:t>
            </w: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294A9B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4A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соответствии их квалификации применимым требованиям,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294A9B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4A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ответственности за невыполнение требований к организации и проведению учебного процесса и оценке компетентности слушателей.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документированных планов по предоставлению и управлению ресурсами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перечня документов, предъявляемых поступающими на обучение слушателями, а также порядка их анализа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Определение порядка</w:t>
            </w:r>
            <w:r w:rsidRPr="00452567">
              <w:rPr>
                <w:rFonts w:ascii="Arial" w:hAnsi="Arial" w:cs="Arial"/>
                <w:lang w:val="ru-RU"/>
              </w:rPr>
              <w:t xml:space="preserve"> оформления и выдачи слушателям доку</w:t>
            </w:r>
            <w:r>
              <w:rPr>
                <w:rFonts w:ascii="Arial" w:hAnsi="Arial" w:cs="Arial"/>
                <w:lang w:val="ru-RU"/>
              </w:rPr>
              <w:t>ментов о прохождении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 xml:space="preserve">Проведение измерения степени выполнения планов и достигаемых результатов для всех видов подготовки, а также процессов ССК, от которых зависит </w:t>
            </w:r>
            <w:r>
              <w:rPr>
                <w:rFonts w:ascii="Arial" w:hAnsi="Arial" w:cs="Arial"/>
                <w:lang w:val="ru-RU"/>
              </w:rPr>
              <w:t>качество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документированных критериев мониторинга в виде конкретных величин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Документирование принятых решений и последующих действий по результатам мониторинга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D3C69" w:rsidRDefault="00CE3EBF" w:rsidP="00675139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3C69">
              <w:rPr>
                <w:rFonts w:ascii="Arial" w:hAnsi="Arial" w:cs="Arial"/>
                <w:sz w:val="20"/>
                <w:szCs w:val="20"/>
                <w:lang w:eastAsia="ru-RU"/>
              </w:rPr>
              <w:t>Наличие разработанного способа работы с несоответствиями и корректирующими действиями по устранению причины несоответствия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Соответствие количества слушателей, прошедших обучение по каждой программе, допустимым количествам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Проведение по всем программам подготовки анализа их планирования, разработки и реализации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Проведение оценки качества освоения программ подготовки в отношении:</w:t>
            </w: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294A9B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4A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соответствия результатов освоения программы заявленным целям и планируемым результатам подготовки,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3EB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соответствия порядка организации и осуществления программы установленным требованиям к структуре, порядку и условиям её реализации,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CE3EB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способности результативно и эффективно выполнять деятельность по предоставлению образовательных услуг.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Проведение оценки качества освоения программ подготовки посредством:</w:t>
            </w:r>
          </w:p>
        </w:tc>
      </w:tr>
      <w:tr w:rsidR="00CE3EBF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E3EB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05467" w:rsidRDefault="00CE3EBF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внутреннего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мониторинга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качества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образования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E3EB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внешней независимой оценки качества образования.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Разработка и внедрение документированной процедуры управления несоответствиями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Проведение внешней оценки стандартов качества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Проведение руководством ежегодного анализа результатов функционирования системы качества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Принятие решений, связанных с внедрением изменений политики или целей в области качества, изменениями в подходах к организации процессов подготовки, а также решений о достаточности либо недостаточности ресурсов на основе изучения:</w:t>
            </w: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данных осуществляемого мониторинга, в т. ч. относительно достижения целей в области качества,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результатов внутренних аудитов, включая последующие действия,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данных о результативности корректирующих действий и повторяемости несоответствий,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данных об обеспеченности процессов ССК необходимыми ресурсами,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данных обо всех изменениях внешних требований, которые могут оказать влияние на способность предоставлять подготовку надлежащего качества,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E3EBF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CE3EBF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предложений персонала касательно процессов ССК или его способности предоставлять подготовку надлежащего качества.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Соблюдение требований по хранению отчётных записей:</w:t>
            </w:r>
          </w:p>
        </w:tc>
      </w:tr>
      <w:tr w:rsidR="00CE3EBF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E3EB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05467" w:rsidRDefault="00CE3EBF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сведений</w:t>
            </w:r>
            <w:proofErr w:type="spellEnd"/>
            <w:r w:rsidRPr="00205467">
              <w:rPr>
                <w:rFonts w:ascii="Arial" w:hAnsi="Arial" w:cs="Arial"/>
              </w:rPr>
              <w:t xml:space="preserve"> о </w:t>
            </w:r>
            <w:proofErr w:type="spellStart"/>
            <w:r w:rsidRPr="00205467">
              <w:rPr>
                <w:rFonts w:ascii="Arial" w:hAnsi="Arial" w:cs="Arial"/>
              </w:rPr>
              <w:t>слушателях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E3EB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05467" w:rsidRDefault="00CE3EBF" w:rsidP="00452567">
            <w:pPr>
              <w:widowControl w:val="0"/>
              <w:jc w:val="both"/>
              <w:rPr>
                <w:rFonts w:ascii="Tahoma" w:hAnsi="Tahoma" w:cs="Tahoma"/>
              </w:rPr>
            </w:pPr>
            <w:proofErr w:type="spellStart"/>
            <w:r w:rsidRPr="00205467">
              <w:rPr>
                <w:rFonts w:ascii="Arial" w:hAnsi="Arial" w:cs="Arial"/>
              </w:rPr>
              <w:t>журналов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учебных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групп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E3EB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экзаменационных и зачётных ведомостей, протоколов результатов тестирования,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E3EBF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05467" w:rsidRDefault="00CE3EBF" w:rsidP="0045256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отзывов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слушателей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A76A7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294A9B" w:rsidP="0045256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E3EB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205467" w:rsidRDefault="00CE3EBF" w:rsidP="0045256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05467">
              <w:rPr>
                <w:rFonts w:ascii="Arial" w:hAnsi="Arial" w:cs="Arial"/>
              </w:rPr>
              <w:t>реестров</w:t>
            </w:r>
            <w:proofErr w:type="spellEnd"/>
            <w:proofErr w:type="gram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документов</w:t>
            </w:r>
            <w:proofErr w:type="spellEnd"/>
            <w:r w:rsidRPr="00205467">
              <w:rPr>
                <w:rFonts w:ascii="Arial" w:hAnsi="Arial" w:cs="Arial"/>
              </w:rPr>
              <w:t xml:space="preserve">, </w:t>
            </w:r>
            <w:proofErr w:type="spellStart"/>
            <w:r w:rsidRPr="00205467">
              <w:rPr>
                <w:rFonts w:ascii="Arial" w:hAnsi="Arial" w:cs="Arial"/>
              </w:rPr>
              <w:t>выданных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слушателям</w:t>
            </w:r>
            <w:proofErr w:type="spellEnd"/>
            <w:r w:rsidRPr="00205467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E3EBF" w:rsidRPr="00DE6729" w:rsidTr="00205C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452567" w:rsidRDefault="00CE3EBF" w:rsidP="00452567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452567">
              <w:rPr>
                <w:rFonts w:ascii="Arial" w:hAnsi="Arial" w:cs="Arial"/>
                <w:lang w:val="ru-RU"/>
              </w:rPr>
              <w:t>Наличие подтверждения подписью слушателя в реестре факта выдачи документов о прохождении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F" w:rsidRPr="00DA76A7" w:rsidRDefault="00CE3EBF" w:rsidP="00452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294A9B" w:rsidRDefault="00BA538A">
      <w:pPr>
        <w:rPr>
          <w:sz w:val="2"/>
          <w:szCs w:val="2"/>
          <w:lang w:val="ru-RU"/>
        </w:rPr>
      </w:pPr>
    </w:p>
    <w:sectPr w:rsidR="00BA538A" w:rsidRPr="00294A9B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20" w:rsidRDefault="003A6A20">
      <w:r>
        <w:separator/>
      </w:r>
    </w:p>
  </w:endnote>
  <w:endnote w:type="continuationSeparator" w:id="0">
    <w:p w:rsidR="003A6A20" w:rsidRDefault="003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4" w:rsidRPr="007A0949" w:rsidRDefault="00205C74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DE6729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 w:rsidR="002028ED">
      <w:rPr>
        <w:rStyle w:val="aa"/>
        <w:rFonts w:ascii="Arial" w:hAnsi="Arial" w:cs="Arial"/>
        <w:sz w:val="16"/>
        <w:szCs w:val="16"/>
        <w:lang w:val="ru-RU"/>
      </w:rPr>
      <w:t>0</w:t>
    </w:r>
    <w:r w:rsidR="00C85580">
      <w:rPr>
        <w:rStyle w:val="aa"/>
        <w:rFonts w:ascii="Arial" w:hAnsi="Arial" w:cs="Arial"/>
        <w:sz w:val="16"/>
        <w:szCs w:val="16"/>
        <w:lang w:val="ru-RU"/>
      </w:rPr>
      <w:t>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74" w:rsidRPr="009A438B" w:rsidRDefault="00205C74" w:rsidP="009A438B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2028ED">
      <w:rPr>
        <w:rStyle w:val="aa"/>
        <w:rFonts w:ascii="Arial" w:hAnsi="Arial" w:cs="Arial"/>
        <w:sz w:val="16"/>
        <w:lang w:val="ru-RU"/>
      </w:rPr>
      <w:t>0</w:t>
    </w:r>
    <w:r w:rsidR="00C85580">
      <w:rPr>
        <w:rStyle w:val="aa"/>
        <w:rFonts w:ascii="Arial" w:hAnsi="Arial" w:cs="Arial"/>
        <w:sz w:val="16"/>
        <w:lang w:val="ru-RU"/>
      </w:rPr>
      <w:t>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20" w:rsidRDefault="003A6A20">
      <w:r>
        <w:separator/>
      </w:r>
    </w:p>
  </w:footnote>
  <w:footnote w:type="continuationSeparator" w:id="0">
    <w:p w:rsidR="003A6A20" w:rsidRDefault="003A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205C74" w:rsidRPr="00450FB9" w:rsidTr="00450FB9">
      <w:tc>
        <w:tcPr>
          <w:tcW w:w="1074" w:type="dxa"/>
        </w:tcPr>
        <w:p w:rsidR="00205C74" w:rsidRPr="00450FB9" w:rsidRDefault="00205C74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205C74" w:rsidRPr="00450FB9" w:rsidRDefault="00205C74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205C74" w:rsidRPr="00450FB9" w:rsidRDefault="00205C74" w:rsidP="00E6381D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E6381D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E6381D">
            <w:rPr>
              <w:rFonts w:ascii="Arial" w:hAnsi="Arial" w:cs="Arial"/>
              <w:sz w:val="16"/>
              <w:szCs w:val="16"/>
              <w:lang w:val="ru-RU"/>
            </w:rPr>
            <w:t>3</w:t>
          </w:r>
        </w:p>
      </w:tc>
    </w:tr>
  </w:tbl>
  <w:p w:rsidR="00205C74" w:rsidRPr="00497253" w:rsidRDefault="00205C74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205C74" w:rsidRPr="00450FB9" w:rsidTr="00205C74">
      <w:tc>
        <w:tcPr>
          <w:tcW w:w="1074" w:type="dxa"/>
        </w:tcPr>
        <w:p w:rsidR="00205C74" w:rsidRPr="00450FB9" w:rsidRDefault="00205C74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205C74" w:rsidRPr="00450FB9" w:rsidRDefault="00205C74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205C74" w:rsidRPr="00450FB9" w:rsidRDefault="00205C74" w:rsidP="00E6381D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E6381D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E6381D">
            <w:rPr>
              <w:rFonts w:ascii="Arial" w:hAnsi="Arial" w:cs="Arial"/>
              <w:sz w:val="16"/>
              <w:szCs w:val="16"/>
              <w:lang w:val="ru-RU"/>
            </w:rPr>
            <w:t>3</w:t>
          </w:r>
        </w:p>
      </w:tc>
    </w:tr>
  </w:tbl>
  <w:p w:rsidR="00205C74" w:rsidRPr="00497253" w:rsidRDefault="00205C74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D00DA"/>
    <w:rsid w:val="000D0F35"/>
    <w:rsid w:val="00144AFD"/>
    <w:rsid w:val="00145CD0"/>
    <w:rsid w:val="00162B80"/>
    <w:rsid w:val="001C5643"/>
    <w:rsid w:val="002028ED"/>
    <w:rsid w:val="00205C74"/>
    <w:rsid w:val="00211D6E"/>
    <w:rsid w:val="00294A9B"/>
    <w:rsid w:val="002A44D5"/>
    <w:rsid w:val="003037DB"/>
    <w:rsid w:val="003A2BEC"/>
    <w:rsid w:val="003A5AF4"/>
    <w:rsid w:val="003A6A20"/>
    <w:rsid w:val="00421FD8"/>
    <w:rsid w:val="00450FB9"/>
    <w:rsid w:val="00452567"/>
    <w:rsid w:val="00452CB1"/>
    <w:rsid w:val="004715ED"/>
    <w:rsid w:val="00497253"/>
    <w:rsid w:val="004978E0"/>
    <w:rsid w:val="004B6D5C"/>
    <w:rsid w:val="004C17EC"/>
    <w:rsid w:val="004D010B"/>
    <w:rsid w:val="00512BFC"/>
    <w:rsid w:val="005741D1"/>
    <w:rsid w:val="005A5C7A"/>
    <w:rsid w:val="005E145A"/>
    <w:rsid w:val="00614AE2"/>
    <w:rsid w:val="00614DA8"/>
    <w:rsid w:val="0063640F"/>
    <w:rsid w:val="00665FA0"/>
    <w:rsid w:val="006C02EC"/>
    <w:rsid w:val="0070241A"/>
    <w:rsid w:val="00762BFE"/>
    <w:rsid w:val="00777873"/>
    <w:rsid w:val="007A0949"/>
    <w:rsid w:val="007C39E6"/>
    <w:rsid w:val="007C789B"/>
    <w:rsid w:val="007D1789"/>
    <w:rsid w:val="007D2318"/>
    <w:rsid w:val="007D2538"/>
    <w:rsid w:val="00824DDC"/>
    <w:rsid w:val="008A66F1"/>
    <w:rsid w:val="008D2CE4"/>
    <w:rsid w:val="00933235"/>
    <w:rsid w:val="00950BCB"/>
    <w:rsid w:val="009606FD"/>
    <w:rsid w:val="009A438B"/>
    <w:rsid w:val="009B47FF"/>
    <w:rsid w:val="009D5239"/>
    <w:rsid w:val="00A47016"/>
    <w:rsid w:val="00AA0EE5"/>
    <w:rsid w:val="00AF1288"/>
    <w:rsid w:val="00AF1F25"/>
    <w:rsid w:val="00B06968"/>
    <w:rsid w:val="00B27DE2"/>
    <w:rsid w:val="00B513C7"/>
    <w:rsid w:val="00B721CD"/>
    <w:rsid w:val="00B77B71"/>
    <w:rsid w:val="00BA538A"/>
    <w:rsid w:val="00BC47DB"/>
    <w:rsid w:val="00BF1BB3"/>
    <w:rsid w:val="00C00E6D"/>
    <w:rsid w:val="00C164F8"/>
    <w:rsid w:val="00C728FC"/>
    <w:rsid w:val="00C85580"/>
    <w:rsid w:val="00C959C3"/>
    <w:rsid w:val="00CA5499"/>
    <w:rsid w:val="00CB6246"/>
    <w:rsid w:val="00CD5224"/>
    <w:rsid w:val="00CE3EBF"/>
    <w:rsid w:val="00D03006"/>
    <w:rsid w:val="00D05EDC"/>
    <w:rsid w:val="00D71034"/>
    <w:rsid w:val="00D87518"/>
    <w:rsid w:val="00DA76A7"/>
    <w:rsid w:val="00DE6729"/>
    <w:rsid w:val="00E16B30"/>
    <w:rsid w:val="00E20D54"/>
    <w:rsid w:val="00E23E04"/>
    <w:rsid w:val="00E56AE6"/>
    <w:rsid w:val="00E6381D"/>
    <w:rsid w:val="00E84863"/>
    <w:rsid w:val="00ED471E"/>
    <w:rsid w:val="00F21A20"/>
    <w:rsid w:val="00F724E2"/>
    <w:rsid w:val="00F8388E"/>
    <w:rsid w:val="00F90611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F62D4B-77AE-4FFF-8C20-7FD3B704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452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525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A16D-AD73-42A7-9AB1-4DC782F3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7</cp:revision>
  <dcterms:created xsi:type="dcterms:W3CDTF">2016-06-30T11:05:00Z</dcterms:created>
  <dcterms:modified xsi:type="dcterms:W3CDTF">2016-12-29T10:34:00Z</dcterms:modified>
  <cp:category>Формы</cp:category>
</cp:coreProperties>
</file>